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77E" w:rsidRDefault="00ED177E" w:rsidP="00ED177E">
      <w:pPr>
        <w:pStyle w:val="a4"/>
        <w:rPr>
          <w:rFonts w:eastAsia="Times New Roman"/>
          <w:b/>
          <w:iCs/>
          <w:sz w:val="24"/>
          <w:szCs w:val="24"/>
        </w:rPr>
      </w:pPr>
      <w:bookmarkStart w:id="0" w:name="_GoBack"/>
      <w:r>
        <w:rPr>
          <w:rFonts w:eastAsia="Times New Roman"/>
          <w:b/>
          <w:iCs/>
          <w:sz w:val="24"/>
          <w:szCs w:val="24"/>
        </w:rPr>
        <w:t>Средняя группа общеразвивающей направленности детей 3-4лет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6"/>
        <w:gridCol w:w="6915"/>
      </w:tblGrid>
      <w:tr w:rsidR="00ED177E" w:rsidTr="00ED177E">
        <w:tc>
          <w:tcPr>
            <w:tcW w:w="9571" w:type="dxa"/>
            <w:gridSpan w:val="2"/>
            <w:tcBorders>
              <w:top w:val="single" w:sz="4" w:space="0" w:color="auto"/>
              <w:left w:val="single" w:sz="4" w:space="0" w:color="auto"/>
              <w:bottom w:val="single" w:sz="4" w:space="0" w:color="auto"/>
              <w:right w:val="single" w:sz="4" w:space="0" w:color="auto"/>
            </w:tcBorders>
            <w:hideMark/>
          </w:tcPr>
          <w:bookmarkEnd w:id="0"/>
          <w:p w:rsidR="00ED177E" w:rsidRDefault="00ED177E">
            <w:pPr>
              <w:pStyle w:val="a4"/>
              <w:spacing w:after="0" w:line="240" w:lineRule="auto"/>
              <w:ind w:left="68"/>
              <w:jc w:val="center"/>
              <w:rPr>
                <w:rFonts w:eastAsia="Times New Roman"/>
                <w:iCs/>
                <w:sz w:val="24"/>
                <w:szCs w:val="24"/>
              </w:rPr>
            </w:pPr>
            <w:r>
              <w:rPr>
                <w:rFonts w:eastAsia="Times New Roman"/>
                <w:b/>
                <w:iCs/>
                <w:sz w:val="24"/>
                <w:szCs w:val="24"/>
              </w:rPr>
              <w:t>Социально-коммуникативное развитие</w:t>
            </w:r>
          </w:p>
        </w:tc>
      </w:tr>
      <w:tr w:rsidR="00ED177E" w:rsidTr="00ED177E">
        <w:tc>
          <w:tcPr>
            <w:tcW w:w="2656" w:type="dxa"/>
            <w:tcBorders>
              <w:top w:val="single" w:sz="4" w:space="0" w:color="auto"/>
              <w:left w:val="single" w:sz="4" w:space="0" w:color="auto"/>
              <w:bottom w:val="single" w:sz="4" w:space="0" w:color="auto"/>
              <w:right w:val="single" w:sz="4" w:space="0" w:color="auto"/>
            </w:tcBorders>
          </w:tcPr>
          <w:p w:rsidR="00ED177E" w:rsidRDefault="00ED177E">
            <w:pPr>
              <w:pStyle w:val="a4"/>
              <w:spacing w:after="0" w:line="240" w:lineRule="auto"/>
              <w:ind w:left="0"/>
              <w:jc w:val="center"/>
              <w:rPr>
                <w:rFonts w:eastAsia="Times New Roman"/>
                <w:b/>
                <w:iCs/>
                <w:sz w:val="24"/>
                <w:szCs w:val="24"/>
              </w:rPr>
            </w:pPr>
            <w:r>
              <w:rPr>
                <w:rFonts w:eastAsia="Times New Roman"/>
                <w:b/>
                <w:iCs/>
                <w:sz w:val="24"/>
                <w:szCs w:val="24"/>
              </w:rPr>
              <w:t>Центр игры</w:t>
            </w:r>
          </w:p>
          <w:p w:rsidR="00ED177E" w:rsidRDefault="00ED177E">
            <w:pPr>
              <w:pStyle w:val="a4"/>
              <w:spacing w:after="0" w:line="240" w:lineRule="auto"/>
              <w:ind w:left="0"/>
              <w:jc w:val="center"/>
              <w:rPr>
                <w:rFonts w:eastAsia="Times New Roman"/>
                <w:b/>
                <w:iCs/>
                <w:sz w:val="24"/>
                <w:szCs w:val="24"/>
              </w:rPr>
            </w:pPr>
          </w:p>
        </w:tc>
        <w:tc>
          <w:tcPr>
            <w:tcW w:w="6915" w:type="dxa"/>
            <w:tcBorders>
              <w:top w:val="single" w:sz="4" w:space="0" w:color="auto"/>
              <w:left w:val="single" w:sz="4" w:space="0" w:color="auto"/>
              <w:bottom w:val="single" w:sz="4" w:space="0" w:color="auto"/>
              <w:right w:val="single" w:sz="4" w:space="0" w:color="auto"/>
            </w:tcBorders>
            <w:hideMark/>
          </w:tcPr>
          <w:p w:rsidR="00ED177E" w:rsidRDefault="00ED177E">
            <w:pPr>
              <w:pStyle w:val="a4"/>
              <w:spacing w:after="0" w:line="240" w:lineRule="auto"/>
              <w:ind w:left="68"/>
              <w:rPr>
                <w:rFonts w:eastAsia="Times New Roman"/>
                <w:iCs/>
                <w:sz w:val="24"/>
                <w:szCs w:val="24"/>
              </w:rPr>
            </w:pPr>
            <w:r>
              <w:rPr>
                <w:rFonts w:eastAsia="Times New Roman"/>
                <w:iCs/>
                <w:sz w:val="24"/>
                <w:szCs w:val="24"/>
              </w:rPr>
              <w:t>Сюжетно ролевые игры:  «Магазин», «Парикмахерская», «Ферма», «Поликлиника», Мастерская «Умелые ручки». «</w:t>
            </w:r>
            <w:proofErr w:type="spellStart"/>
            <w:r>
              <w:rPr>
                <w:rFonts w:eastAsia="Times New Roman"/>
                <w:iCs/>
                <w:sz w:val="24"/>
                <w:szCs w:val="24"/>
              </w:rPr>
              <w:t>Семья»</w:t>
            </w:r>
            <w:proofErr w:type="gramStart"/>
            <w:r>
              <w:rPr>
                <w:rFonts w:eastAsia="Times New Roman"/>
                <w:iCs/>
                <w:sz w:val="24"/>
                <w:szCs w:val="24"/>
              </w:rPr>
              <w:t>:к</w:t>
            </w:r>
            <w:proofErr w:type="gramEnd"/>
            <w:r>
              <w:rPr>
                <w:rFonts w:eastAsia="Times New Roman"/>
                <w:iCs/>
                <w:sz w:val="24"/>
                <w:szCs w:val="24"/>
              </w:rPr>
              <w:t>уклы</w:t>
            </w:r>
            <w:proofErr w:type="spellEnd"/>
            <w:r>
              <w:rPr>
                <w:rFonts w:eastAsia="Times New Roman"/>
                <w:iCs/>
                <w:sz w:val="24"/>
                <w:szCs w:val="24"/>
              </w:rPr>
              <w:t>,  детская кухня, диван, телефон,  набор столовых приборов, набор чайной посуды, набор хлебобулочных изделий, набор фруктов, овощей, утюг, коляска 2 шт. Набор для уборки комнаты.</w:t>
            </w:r>
          </w:p>
        </w:tc>
      </w:tr>
      <w:tr w:rsidR="00ED177E" w:rsidTr="00ED177E">
        <w:tc>
          <w:tcPr>
            <w:tcW w:w="2656" w:type="dxa"/>
            <w:tcBorders>
              <w:top w:val="single" w:sz="4" w:space="0" w:color="auto"/>
              <w:left w:val="single" w:sz="4" w:space="0" w:color="auto"/>
              <w:bottom w:val="single" w:sz="4" w:space="0" w:color="auto"/>
              <w:right w:val="single" w:sz="4" w:space="0" w:color="auto"/>
            </w:tcBorders>
            <w:hideMark/>
          </w:tcPr>
          <w:p w:rsidR="00ED177E" w:rsidRDefault="00ED177E">
            <w:pPr>
              <w:pStyle w:val="a4"/>
              <w:spacing w:after="0" w:line="240" w:lineRule="auto"/>
              <w:ind w:left="0"/>
              <w:jc w:val="center"/>
              <w:rPr>
                <w:rFonts w:eastAsia="Times New Roman"/>
                <w:b/>
                <w:iCs/>
                <w:sz w:val="24"/>
                <w:szCs w:val="24"/>
              </w:rPr>
            </w:pPr>
            <w:r>
              <w:rPr>
                <w:rFonts w:eastAsia="Times New Roman"/>
                <w:b/>
                <w:iCs/>
                <w:sz w:val="24"/>
                <w:szCs w:val="24"/>
              </w:rPr>
              <w:t>Центр уединения</w:t>
            </w:r>
          </w:p>
        </w:tc>
        <w:tc>
          <w:tcPr>
            <w:tcW w:w="6915" w:type="dxa"/>
            <w:tcBorders>
              <w:top w:val="single" w:sz="4" w:space="0" w:color="auto"/>
              <w:left w:val="single" w:sz="4" w:space="0" w:color="auto"/>
              <w:bottom w:val="single" w:sz="4" w:space="0" w:color="auto"/>
              <w:right w:val="single" w:sz="4" w:space="0" w:color="auto"/>
            </w:tcBorders>
            <w:hideMark/>
          </w:tcPr>
          <w:p w:rsidR="00ED177E" w:rsidRDefault="00ED177E">
            <w:pPr>
              <w:pStyle w:val="a4"/>
              <w:spacing w:after="0" w:line="240" w:lineRule="auto"/>
              <w:ind w:left="68"/>
              <w:rPr>
                <w:rFonts w:eastAsia="Times New Roman"/>
                <w:iCs/>
                <w:sz w:val="24"/>
                <w:szCs w:val="24"/>
              </w:rPr>
            </w:pPr>
            <w:r>
              <w:rPr>
                <w:rFonts w:eastAsia="Times New Roman"/>
                <w:iCs/>
                <w:sz w:val="24"/>
                <w:szCs w:val="24"/>
              </w:rPr>
              <w:t xml:space="preserve">Ширма. Стульчик. Стол. Альбом: «Моя семья». Книжки-малышки авторов </w:t>
            </w:r>
            <w:proofErr w:type="spellStart"/>
            <w:r>
              <w:rPr>
                <w:rFonts w:eastAsia="Times New Roman"/>
                <w:iCs/>
                <w:sz w:val="24"/>
                <w:szCs w:val="24"/>
              </w:rPr>
              <w:t>В.Сутеев</w:t>
            </w:r>
            <w:proofErr w:type="spellEnd"/>
            <w:r>
              <w:rPr>
                <w:rFonts w:eastAsia="Times New Roman"/>
                <w:iCs/>
                <w:sz w:val="24"/>
                <w:szCs w:val="24"/>
              </w:rPr>
              <w:t xml:space="preserve">. и А. </w:t>
            </w:r>
            <w:proofErr w:type="spellStart"/>
            <w:r>
              <w:rPr>
                <w:rFonts w:eastAsia="Times New Roman"/>
                <w:iCs/>
                <w:sz w:val="24"/>
                <w:szCs w:val="24"/>
              </w:rPr>
              <w:t>Барто</w:t>
            </w:r>
            <w:proofErr w:type="spellEnd"/>
            <w:r>
              <w:rPr>
                <w:rFonts w:eastAsia="Times New Roman"/>
                <w:iCs/>
                <w:sz w:val="24"/>
                <w:szCs w:val="24"/>
              </w:rPr>
              <w:t>. Кукла, кубик эмоций, шнуровка, карандаши, раскраски.</w:t>
            </w:r>
          </w:p>
        </w:tc>
      </w:tr>
      <w:tr w:rsidR="00ED177E" w:rsidTr="00ED177E">
        <w:tc>
          <w:tcPr>
            <w:tcW w:w="2656" w:type="dxa"/>
            <w:tcBorders>
              <w:top w:val="single" w:sz="4" w:space="0" w:color="auto"/>
              <w:left w:val="single" w:sz="4" w:space="0" w:color="auto"/>
              <w:bottom w:val="single" w:sz="4" w:space="0" w:color="auto"/>
              <w:right w:val="single" w:sz="4" w:space="0" w:color="auto"/>
            </w:tcBorders>
            <w:hideMark/>
          </w:tcPr>
          <w:p w:rsidR="00ED177E" w:rsidRDefault="00ED177E">
            <w:pPr>
              <w:pStyle w:val="a4"/>
              <w:spacing w:after="0" w:line="240" w:lineRule="auto"/>
              <w:ind w:left="0"/>
              <w:jc w:val="center"/>
              <w:rPr>
                <w:rFonts w:eastAsia="Times New Roman"/>
                <w:b/>
                <w:iCs/>
                <w:sz w:val="24"/>
                <w:szCs w:val="24"/>
              </w:rPr>
            </w:pPr>
            <w:r>
              <w:rPr>
                <w:rFonts w:eastAsia="Times New Roman"/>
                <w:b/>
                <w:iCs/>
                <w:sz w:val="24"/>
                <w:szCs w:val="24"/>
              </w:rPr>
              <w:t>Центр безопасности</w:t>
            </w:r>
          </w:p>
        </w:tc>
        <w:tc>
          <w:tcPr>
            <w:tcW w:w="6915" w:type="dxa"/>
            <w:tcBorders>
              <w:top w:val="single" w:sz="4" w:space="0" w:color="auto"/>
              <w:left w:val="single" w:sz="4" w:space="0" w:color="auto"/>
              <w:bottom w:val="single" w:sz="4" w:space="0" w:color="auto"/>
              <w:right w:val="single" w:sz="4" w:space="0" w:color="auto"/>
            </w:tcBorders>
            <w:hideMark/>
          </w:tcPr>
          <w:p w:rsidR="00ED177E" w:rsidRDefault="00ED177E">
            <w:pPr>
              <w:pStyle w:val="a4"/>
              <w:spacing w:after="0" w:line="240" w:lineRule="auto"/>
              <w:ind w:left="68"/>
              <w:rPr>
                <w:rFonts w:eastAsia="Times New Roman"/>
                <w:iCs/>
                <w:sz w:val="24"/>
                <w:szCs w:val="24"/>
              </w:rPr>
            </w:pPr>
            <w:r>
              <w:rPr>
                <w:rFonts w:eastAsia="Times New Roman"/>
                <w:iCs/>
                <w:sz w:val="24"/>
                <w:szCs w:val="24"/>
              </w:rPr>
              <w:t xml:space="preserve">Транспорт: трактора, машины -3 </w:t>
            </w:r>
            <w:proofErr w:type="spellStart"/>
            <w:proofErr w:type="gramStart"/>
            <w:r>
              <w:rPr>
                <w:rFonts w:eastAsia="Times New Roman"/>
                <w:iCs/>
                <w:sz w:val="24"/>
                <w:szCs w:val="24"/>
              </w:rPr>
              <w:t>шт</w:t>
            </w:r>
            <w:proofErr w:type="spellEnd"/>
            <w:proofErr w:type="gramEnd"/>
            <w:r>
              <w:rPr>
                <w:rFonts w:eastAsia="Times New Roman"/>
                <w:iCs/>
                <w:sz w:val="24"/>
                <w:szCs w:val="24"/>
              </w:rPr>
              <w:t xml:space="preserve">, мотоциклы – 2 шт., дорожные знаки. Развивающая игра «Знаки на дорогах». Жезл. Журнал «Безопасность» - 2шт. Папки: «Как не попасть в беду», «Правила безопасности на дороге». </w:t>
            </w:r>
          </w:p>
        </w:tc>
      </w:tr>
      <w:tr w:rsidR="00ED177E" w:rsidTr="00ED177E">
        <w:tc>
          <w:tcPr>
            <w:tcW w:w="2656" w:type="dxa"/>
            <w:tcBorders>
              <w:top w:val="single" w:sz="4" w:space="0" w:color="auto"/>
              <w:left w:val="single" w:sz="4" w:space="0" w:color="auto"/>
              <w:bottom w:val="single" w:sz="4" w:space="0" w:color="auto"/>
              <w:right w:val="single" w:sz="4" w:space="0" w:color="auto"/>
            </w:tcBorders>
            <w:hideMark/>
          </w:tcPr>
          <w:p w:rsidR="00ED177E" w:rsidRDefault="00ED177E">
            <w:pPr>
              <w:pStyle w:val="a4"/>
              <w:spacing w:after="0" w:line="240" w:lineRule="auto"/>
              <w:ind w:left="0"/>
              <w:jc w:val="center"/>
              <w:rPr>
                <w:rFonts w:eastAsia="Times New Roman"/>
                <w:b/>
                <w:iCs/>
                <w:sz w:val="24"/>
                <w:szCs w:val="24"/>
              </w:rPr>
            </w:pPr>
            <w:r>
              <w:rPr>
                <w:rFonts w:eastAsia="Times New Roman"/>
                <w:b/>
                <w:iCs/>
                <w:sz w:val="24"/>
                <w:szCs w:val="24"/>
              </w:rPr>
              <w:t>Центр дежурства</w:t>
            </w:r>
          </w:p>
        </w:tc>
        <w:tc>
          <w:tcPr>
            <w:tcW w:w="6915" w:type="dxa"/>
            <w:tcBorders>
              <w:top w:val="single" w:sz="4" w:space="0" w:color="auto"/>
              <w:left w:val="single" w:sz="4" w:space="0" w:color="auto"/>
              <w:bottom w:val="single" w:sz="4" w:space="0" w:color="auto"/>
              <w:right w:val="single" w:sz="4" w:space="0" w:color="auto"/>
            </w:tcBorders>
            <w:hideMark/>
          </w:tcPr>
          <w:p w:rsidR="00ED177E" w:rsidRDefault="00ED177E">
            <w:pPr>
              <w:pStyle w:val="a4"/>
              <w:spacing w:after="0" w:line="240" w:lineRule="auto"/>
              <w:ind w:left="68"/>
              <w:rPr>
                <w:rFonts w:eastAsia="Times New Roman"/>
                <w:iCs/>
                <w:sz w:val="24"/>
                <w:szCs w:val="24"/>
              </w:rPr>
            </w:pPr>
            <w:r>
              <w:rPr>
                <w:rFonts w:eastAsia="Times New Roman"/>
                <w:iCs/>
                <w:sz w:val="24"/>
                <w:szCs w:val="24"/>
              </w:rPr>
              <w:t>Фартуки, салфетки, плакат «Уголок дежурных по столовой» с фото детей.</w:t>
            </w:r>
          </w:p>
        </w:tc>
      </w:tr>
      <w:tr w:rsidR="00ED177E" w:rsidTr="00ED177E">
        <w:tc>
          <w:tcPr>
            <w:tcW w:w="9571" w:type="dxa"/>
            <w:gridSpan w:val="2"/>
            <w:tcBorders>
              <w:top w:val="single" w:sz="4" w:space="0" w:color="auto"/>
              <w:left w:val="single" w:sz="4" w:space="0" w:color="auto"/>
              <w:bottom w:val="single" w:sz="4" w:space="0" w:color="auto"/>
              <w:right w:val="single" w:sz="4" w:space="0" w:color="auto"/>
            </w:tcBorders>
            <w:hideMark/>
          </w:tcPr>
          <w:p w:rsidR="00ED177E" w:rsidRDefault="00ED177E">
            <w:pPr>
              <w:pStyle w:val="a4"/>
              <w:spacing w:after="0" w:line="240" w:lineRule="auto"/>
              <w:ind w:left="68"/>
              <w:jc w:val="center"/>
              <w:rPr>
                <w:rFonts w:eastAsia="Times New Roman"/>
                <w:iCs/>
                <w:sz w:val="24"/>
                <w:szCs w:val="24"/>
              </w:rPr>
            </w:pPr>
            <w:r>
              <w:rPr>
                <w:rFonts w:eastAsia="Times New Roman"/>
                <w:b/>
                <w:iCs/>
                <w:sz w:val="24"/>
                <w:szCs w:val="24"/>
              </w:rPr>
              <w:t>Художественно-эстетическое развитие</w:t>
            </w:r>
          </w:p>
        </w:tc>
      </w:tr>
      <w:tr w:rsidR="00ED177E" w:rsidTr="00ED177E">
        <w:tc>
          <w:tcPr>
            <w:tcW w:w="2656" w:type="dxa"/>
            <w:tcBorders>
              <w:top w:val="single" w:sz="4" w:space="0" w:color="auto"/>
              <w:left w:val="single" w:sz="4" w:space="0" w:color="auto"/>
              <w:bottom w:val="single" w:sz="4" w:space="0" w:color="auto"/>
              <w:right w:val="single" w:sz="4" w:space="0" w:color="auto"/>
            </w:tcBorders>
            <w:hideMark/>
          </w:tcPr>
          <w:p w:rsidR="00ED177E" w:rsidRDefault="00ED177E">
            <w:pPr>
              <w:pStyle w:val="a4"/>
              <w:spacing w:after="0" w:line="240" w:lineRule="auto"/>
              <w:ind w:left="0"/>
              <w:jc w:val="center"/>
              <w:rPr>
                <w:rFonts w:eastAsia="Times New Roman"/>
                <w:b/>
                <w:iCs/>
                <w:sz w:val="24"/>
                <w:szCs w:val="24"/>
              </w:rPr>
            </w:pPr>
            <w:r>
              <w:rPr>
                <w:rFonts w:eastAsia="Times New Roman"/>
                <w:b/>
                <w:iCs/>
                <w:sz w:val="24"/>
                <w:szCs w:val="24"/>
              </w:rPr>
              <w:t>Центр театра и музыки</w:t>
            </w:r>
          </w:p>
        </w:tc>
        <w:tc>
          <w:tcPr>
            <w:tcW w:w="6915" w:type="dxa"/>
            <w:tcBorders>
              <w:top w:val="single" w:sz="4" w:space="0" w:color="auto"/>
              <w:left w:val="single" w:sz="4" w:space="0" w:color="auto"/>
              <w:bottom w:val="single" w:sz="4" w:space="0" w:color="auto"/>
              <w:right w:val="single" w:sz="4" w:space="0" w:color="auto"/>
            </w:tcBorders>
            <w:hideMark/>
          </w:tcPr>
          <w:p w:rsidR="00ED177E" w:rsidRDefault="00ED177E">
            <w:pPr>
              <w:pStyle w:val="a4"/>
              <w:spacing w:after="0" w:line="240" w:lineRule="auto"/>
              <w:ind w:left="68"/>
              <w:rPr>
                <w:rFonts w:eastAsia="Times New Roman"/>
                <w:iCs/>
                <w:sz w:val="24"/>
                <w:szCs w:val="24"/>
              </w:rPr>
            </w:pPr>
            <w:r>
              <w:rPr>
                <w:rFonts w:eastAsia="Times New Roman"/>
                <w:iCs/>
                <w:sz w:val="24"/>
                <w:szCs w:val="24"/>
              </w:rPr>
              <w:t xml:space="preserve">Маски для драматизации. Ширма. Элементы костюмов сказочных героев. Набор для настольного театра: «Петушок и бобовое зёрнышко», «Заюшкина избушка». </w:t>
            </w:r>
            <w:proofErr w:type="spellStart"/>
            <w:r>
              <w:rPr>
                <w:rFonts w:eastAsia="Times New Roman"/>
                <w:iCs/>
                <w:sz w:val="24"/>
                <w:szCs w:val="24"/>
              </w:rPr>
              <w:t>Фланелеграф</w:t>
            </w:r>
            <w:proofErr w:type="spellEnd"/>
            <w:r>
              <w:rPr>
                <w:rFonts w:eastAsia="Times New Roman"/>
                <w:iCs/>
                <w:sz w:val="24"/>
                <w:szCs w:val="24"/>
              </w:rPr>
              <w:t xml:space="preserve"> с набором картинок.  Фигурки сказочных персонажей. Набор «Б</w:t>
            </w:r>
            <w:proofErr w:type="gramStart"/>
            <w:r>
              <w:rPr>
                <w:rFonts w:eastAsia="Times New Roman"/>
                <w:iCs/>
                <w:sz w:val="24"/>
                <w:szCs w:val="24"/>
              </w:rPr>
              <w:t>и-</w:t>
            </w:r>
            <w:proofErr w:type="gramEnd"/>
            <w:r>
              <w:rPr>
                <w:rFonts w:eastAsia="Times New Roman"/>
                <w:iCs/>
                <w:sz w:val="24"/>
                <w:szCs w:val="24"/>
              </w:rPr>
              <w:t xml:space="preserve"> Ба-</w:t>
            </w:r>
            <w:proofErr w:type="spellStart"/>
            <w:r>
              <w:rPr>
                <w:rFonts w:eastAsia="Times New Roman"/>
                <w:iCs/>
                <w:sz w:val="24"/>
                <w:szCs w:val="24"/>
              </w:rPr>
              <w:t>Бо</w:t>
            </w:r>
            <w:proofErr w:type="spellEnd"/>
            <w:r>
              <w:rPr>
                <w:rFonts w:eastAsia="Times New Roman"/>
                <w:iCs/>
                <w:sz w:val="24"/>
                <w:szCs w:val="24"/>
              </w:rPr>
              <w:t xml:space="preserve">»: дедушка, бабушка, волк, собака, лиса, заяц, кошка, мышка, 3 поросенка, медведь, волк. Набор вязанных пальчиковых кукол: бабушка, дедушка, медведь, волк, лиса, заяц. </w:t>
            </w:r>
            <w:proofErr w:type="gramStart"/>
            <w:r>
              <w:rPr>
                <w:rFonts w:eastAsia="Times New Roman"/>
                <w:iCs/>
                <w:sz w:val="24"/>
                <w:szCs w:val="24"/>
              </w:rPr>
              <w:t xml:space="preserve">Комплект костюмов (доктор, продавец, парикмахер), шапочка - маска (лиса, медведь, кот, петух), короны для девочек, парик клоуна, бусы,  шляпки. </w:t>
            </w:r>
            <w:proofErr w:type="gramEnd"/>
          </w:p>
        </w:tc>
      </w:tr>
      <w:tr w:rsidR="00ED177E" w:rsidTr="00ED177E">
        <w:tc>
          <w:tcPr>
            <w:tcW w:w="2656" w:type="dxa"/>
            <w:tcBorders>
              <w:top w:val="single" w:sz="4" w:space="0" w:color="auto"/>
              <w:left w:val="single" w:sz="4" w:space="0" w:color="auto"/>
              <w:bottom w:val="single" w:sz="4" w:space="0" w:color="auto"/>
              <w:right w:val="single" w:sz="4" w:space="0" w:color="auto"/>
            </w:tcBorders>
            <w:hideMark/>
          </w:tcPr>
          <w:p w:rsidR="00ED177E" w:rsidRDefault="00ED177E">
            <w:pPr>
              <w:pStyle w:val="a4"/>
              <w:spacing w:after="0" w:line="240" w:lineRule="auto"/>
              <w:ind w:left="0"/>
              <w:jc w:val="center"/>
              <w:rPr>
                <w:rFonts w:eastAsia="Times New Roman"/>
                <w:b/>
                <w:iCs/>
                <w:sz w:val="24"/>
                <w:szCs w:val="24"/>
              </w:rPr>
            </w:pPr>
            <w:r>
              <w:rPr>
                <w:rFonts w:eastAsia="Times New Roman"/>
                <w:b/>
                <w:iCs/>
                <w:sz w:val="24"/>
                <w:szCs w:val="24"/>
              </w:rPr>
              <w:t>Центр творчества</w:t>
            </w:r>
          </w:p>
        </w:tc>
        <w:tc>
          <w:tcPr>
            <w:tcW w:w="6915" w:type="dxa"/>
            <w:tcBorders>
              <w:top w:val="single" w:sz="4" w:space="0" w:color="auto"/>
              <w:left w:val="single" w:sz="4" w:space="0" w:color="auto"/>
              <w:bottom w:val="single" w:sz="4" w:space="0" w:color="auto"/>
              <w:right w:val="single" w:sz="4" w:space="0" w:color="auto"/>
            </w:tcBorders>
            <w:hideMark/>
          </w:tcPr>
          <w:p w:rsidR="00ED177E" w:rsidRDefault="00ED177E">
            <w:pPr>
              <w:pStyle w:val="a4"/>
              <w:spacing w:after="0" w:line="240" w:lineRule="auto"/>
              <w:ind w:left="68"/>
              <w:rPr>
                <w:rFonts w:eastAsia="Times New Roman"/>
                <w:iCs/>
                <w:sz w:val="24"/>
                <w:szCs w:val="24"/>
              </w:rPr>
            </w:pPr>
            <w:proofErr w:type="gramStart"/>
            <w:r>
              <w:rPr>
                <w:rFonts w:eastAsia="Times New Roman"/>
                <w:iCs/>
                <w:sz w:val="24"/>
                <w:szCs w:val="24"/>
              </w:rPr>
              <w:t>Материалы для художествен</w:t>
            </w:r>
            <w:r>
              <w:rPr>
                <w:rFonts w:eastAsia="Times New Roman"/>
                <w:iCs/>
                <w:sz w:val="24"/>
                <w:szCs w:val="24"/>
              </w:rPr>
              <w:softHyphen/>
              <w:t>ного творчества (пластилин, массы для лепки, глина, крас</w:t>
            </w:r>
            <w:r>
              <w:rPr>
                <w:rFonts w:eastAsia="Times New Roman"/>
                <w:iCs/>
                <w:sz w:val="24"/>
                <w:szCs w:val="24"/>
              </w:rPr>
              <w:softHyphen/>
              <w:t>ки, карандаши, фломастеры, цветная бумага, ножни</w:t>
            </w:r>
            <w:r>
              <w:rPr>
                <w:rFonts w:eastAsia="Times New Roman"/>
                <w:iCs/>
                <w:sz w:val="24"/>
                <w:szCs w:val="24"/>
              </w:rPr>
              <w:softHyphen/>
              <w:t>цы и др.)</w:t>
            </w:r>
            <w:proofErr w:type="gramEnd"/>
          </w:p>
          <w:p w:rsidR="00ED177E" w:rsidRDefault="00ED177E">
            <w:pPr>
              <w:pStyle w:val="a4"/>
              <w:spacing w:after="0" w:line="240" w:lineRule="auto"/>
              <w:ind w:left="68"/>
              <w:rPr>
                <w:rFonts w:eastAsia="Times New Roman"/>
                <w:iCs/>
                <w:sz w:val="24"/>
                <w:szCs w:val="24"/>
              </w:rPr>
            </w:pPr>
            <w:r>
              <w:rPr>
                <w:rFonts w:eastAsia="Times New Roman"/>
                <w:iCs/>
                <w:sz w:val="24"/>
                <w:szCs w:val="24"/>
              </w:rPr>
              <w:t xml:space="preserve">Народные игрушки «дымка» (барышня). Матрёшка-3 </w:t>
            </w:r>
            <w:proofErr w:type="spellStart"/>
            <w:proofErr w:type="gramStart"/>
            <w:r>
              <w:rPr>
                <w:rFonts w:eastAsia="Times New Roman"/>
                <w:iCs/>
                <w:sz w:val="24"/>
                <w:szCs w:val="24"/>
              </w:rPr>
              <w:t>шт</w:t>
            </w:r>
            <w:proofErr w:type="spellEnd"/>
            <w:proofErr w:type="gramEnd"/>
            <w:r>
              <w:rPr>
                <w:rFonts w:eastAsia="Times New Roman"/>
                <w:iCs/>
                <w:sz w:val="24"/>
                <w:szCs w:val="24"/>
              </w:rPr>
              <w:t>, Соломенная корзиночка. Дидактическая игра «Народные промыслы».</w:t>
            </w:r>
          </w:p>
        </w:tc>
      </w:tr>
      <w:tr w:rsidR="00ED177E" w:rsidTr="00ED177E">
        <w:tc>
          <w:tcPr>
            <w:tcW w:w="2656" w:type="dxa"/>
            <w:tcBorders>
              <w:top w:val="single" w:sz="4" w:space="0" w:color="auto"/>
              <w:left w:val="single" w:sz="4" w:space="0" w:color="auto"/>
              <w:bottom w:val="single" w:sz="4" w:space="0" w:color="auto"/>
              <w:right w:val="single" w:sz="4" w:space="0" w:color="auto"/>
            </w:tcBorders>
            <w:hideMark/>
          </w:tcPr>
          <w:p w:rsidR="00ED177E" w:rsidRDefault="00ED177E">
            <w:pPr>
              <w:pStyle w:val="a4"/>
              <w:spacing w:after="0" w:line="240" w:lineRule="auto"/>
              <w:ind w:left="0"/>
              <w:jc w:val="center"/>
              <w:rPr>
                <w:rFonts w:eastAsia="Times New Roman"/>
                <w:b/>
                <w:iCs/>
                <w:sz w:val="24"/>
                <w:szCs w:val="24"/>
              </w:rPr>
            </w:pPr>
            <w:r>
              <w:rPr>
                <w:rFonts w:eastAsia="Times New Roman"/>
                <w:b/>
                <w:iCs/>
                <w:sz w:val="24"/>
                <w:szCs w:val="24"/>
              </w:rPr>
              <w:t>Центр конструирования</w:t>
            </w:r>
          </w:p>
        </w:tc>
        <w:tc>
          <w:tcPr>
            <w:tcW w:w="6915" w:type="dxa"/>
            <w:tcBorders>
              <w:top w:val="single" w:sz="4" w:space="0" w:color="auto"/>
              <w:left w:val="single" w:sz="4" w:space="0" w:color="auto"/>
              <w:bottom w:val="single" w:sz="4" w:space="0" w:color="auto"/>
              <w:right w:val="single" w:sz="4" w:space="0" w:color="auto"/>
            </w:tcBorders>
            <w:hideMark/>
          </w:tcPr>
          <w:p w:rsidR="00ED177E" w:rsidRDefault="00ED177E">
            <w:pPr>
              <w:pStyle w:val="a4"/>
              <w:spacing w:after="0" w:line="240" w:lineRule="auto"/>
              <w:ind w:left="68"/>
              <w:rPr>
                <w:rFonts w:eastAsia="Times New Roman"/>
                <w:b/>
                <w:iCs/>
                <w:sz w:val="24"/>
                <w:szCs w:val="24"/>
              </w:rPr>
            </w:pPr>
            <w:r>
              <w:rPr>
                <w:rFonts w:eastAsia="Times New Roman"/>
                <w:iCs/>
                <w:sz w:val="24"/>
                <w:szCs w:val="24"/>
              </w:rPr>
              <w:t xml:space="preserve"> Строи</w:t>
            </w:r>
            <w:r>
              <w:rPr>
                <w:rFonts w:eastAsia="Times New Roman"/>
                <w:iCs/>
                <w:sz w:val="24"/>
                <w:szCs w:val="24"/>
              </w:rPr>
              <w:softHyphen/>
              <w:t>тельные наборы дере</w:t>
            </w:r>
            <w:r>
              <w:rPr>
                <w:rFonts w:eastAsia="Times New Roman"/>
                <w:iCs/>
                <w:sz w:val="24"/>
                <w:szCs w:val="24"/>
              </w:rPr>
              <w:softHyphen/>
              <w:t>вянные с разными дета</w:t>
            </w:r>
            <w:r>
              <w:rPr>
                <w:rFonts w:eastAsia="Times New Roman"/>
                <w:iCs/>
                <w:sz w:val="24"/>
                <w:szCs w:val="24"/>
              </w:rPr>
              <w:softHyphen/>
              <w:t>лями, пластмассовые кон</w:t>
            </w:r>
            <w:r>
              <w:rPr>
                <w:rFonts w:eastAsia="Times New Roman"/>
                <w:iCs/>
                <w:sz w:val="24"/>
                <w:szCs w:val="24"/>
              </w:rPr>
              <w:softHyphen/>
              <w:t>структоры разных размеров. Конструктор «</w:t>
            </w:r>
            <w:proofErr w:type="spellStart"/>
            <w:r>
              <w:rPr>
                <w:rFonts w:eastAsia="Times New Roman"/>
                <w:iCs/>
                <w:sz w:val="24"/>
                <w:szCs w:val="24"/>
              </w:rPr>
              <w:t>Лего</w:t>
            </w:r>
            <w:proofErr w:type="spellEnd"/>
            <w:r>
              <w:rPr>
                <w:rFonts w:eastAsia="Times New Roman"/>
                <w:iCs/>
                <w:sz w:val="24"/>
                <w:szCs w:val="24"/>
              </w:rPr>
              <w:t>»: крупное и мелкое. Фигурки людей и животных, дом и замок для обыгрывания, макет дороги, машинки. Набор деревянного конструктора «Томик»</w:t>
            </w:r>
          </w:p>
        </w:tc>
      </w:tr>
      <w:tr w:rsidR="00ED177E" w:rsidTr="00ED177E">
        <w:tc>
          <w:tcPr>
            <w:tcW w:w="9571" w:type="dxa"/>
            <w:gridSpan w:val="2"/>
            <w:tcBorders>
              <w:top w:val="single" w:sz="4" w:space="0" w:color="auto"/>
              <w:left w:val="single" w:sz="4" w:space="0" w:color="auto"/>
              <w:bottom w:val="single" w:sz="4" w:space="0" w:color="auto"/>
              <w:right w:val="single" w:sz="4" w:space="0" w:color="auto"/>
            </w:tcBorders>
            <w:hideMark/>
          </w:tcPr>
          <w:p w:rsidR="00ED177E" w:rsidRDefault="00ED177E">
            <w:pPr>
              <w:pStyle w:val="a4"/>
              <w:spacing w:after="0" w:line="240" w:lineRule="auto"/>
              <w:ind w:left="68"/>
              <w:jc w:val="center"/>
              <w:rPr>
                <w:rFonts w:eastAsia="Times New Roman"/>
                <w:iCs/>
                <w:sz w:val="24"/>
                <w:szCs w:val="24"/>
                <w:u w:val="single"/>
              </w:rPr>
            </w:pPr>
            <w:r>
              <w:rPr>
                <w:rFonts w:eastAsia="Times New Roman"/>
                <w:b/>
                <w:iCs/>
                <w:sz w:val="24"/>
                <w:szCs w:val="24"/>
              </w:rPr>
              <w:t>Речевое развитие</w:t>
            </w:r>
          </w:p>
        </w:tc>
      </w:tr>
      <w:tr w:rsidR="00ED177E" w:rsidTr="00ED177E">
        <w:tc>
          <w:tcPr>
            <w:tcW w:w="2656" w:type="dxa"/>
            <w:tcBorders>
              <w:top w:val="single" w:sz="4" w:space="0" w:color="auto"/>
              <w:left w:val="single" w:sz="4" w:space="0" w:color="auto"/>
              <w:bottom w:val="single" w:sz="4" w:space="0" w:color="auto"/>
              <w:right w:val="single" w:sz="4" w:space="0" w:color="auto"/>
            </w:tcBorders>
            <w:hideMark/>
          </w:tcPr>
          <w:p w:rsidR="00ED177E" w:rsidRDefault="00ED177E">
            <w:pPr>
              <w:pStyle w:val="a4"/>
              <w:spacing w:after="0" w:line="240" w:lineRule="auto"/>
              <w:ind w:left="0"/>
              <w:jc w:val="center"/>
              <w:rPr>
                <w:rFonts w:eastAsia="Times New Roman"/>
                <w:b/>
                <w:iCs/>
                <w:sz w:val="24"/>
                <w:szCs w:val="24"/>
              </w:rPr>
            </w:pPr>
            <w:r>
              <w:rPr>
                <w:rFonts w:eastAsia="Times New Roman"/>
                <w:b/>
                <w:iCs/>
                <w:sz w:val="24"/>
                <w:szCs w:val="24"/>
              </w:rPr>
              <w:t>Центр  книги и речевого развития</w:t>
            </w:r>
          </w:p>
        </w:tc>
        <w:tc>
          <w:tcPr>
            <w:tcW w:w="6915" w:type="dxa"/>
            <w:tcBorders>
              <w:top w:val="single" w:sz="4" w:space="0" w:color="auto"/>
              <w:left w:val="single" w:sz="4" w:space="0" w:color="auto"/>
              <w:bottom w:val="single" w:sz="4" w:space="0" w:color="auto"/>
              <w:right w:val="single" w:sz="4" w:space="0" w:color="auto"/>
            </w:tcBorders>
          </w:tcPr>
          <w:p w:rsidR="00ED177E" w:rsidRDefault="00ED177E">
            <w:pPr>
              <w:pStyle w:val="a4"/>
              <w:spacing w:after="0" w:line="240" w:lineRule="auto"/>
              <w:ind w:left="68"/>
              <w:rPr>
                <w:rFonts w:eastAsia="Times New Roman"/>
                <w:iCs/>
                <w:sz w:val="24"/>
                <w:szCs w:val="24"/>
              </w:rPr>
            </w:pPr>
            <w:r>
              <w:rPr>
                <w:rFonts w:eastAsia="Times New Roman"/>
                <w:iCs/>
                <w:sz w:val="24"/>
                <w:szCs w:val="24"/>
              </w:rPr>
              <w:t>Энциклопедии: «Птицы», «Удивительные животные», «Профессии», «Транспорт и машины», «Тело человека», «Мир растений».</w:t>
            </w:r>
          </w:p>
          <w:p w:rsidR="00ED177E" w:rsidRDefault="00ED177E">
            <w:pPr>
              <w:pStyle w:val="a4"/>
              <w:spacing w:after="0" w:line="240" w:lineRule="auto"/>
              <w:ind w:left="68"/>
              <w:rPr>
                <w:rFonts w:eastAsia="Times New Roman"/>
                <w:iCs/>
                <w:sz w:val="24"/>
                <w:szCs w:val="24"/>
              </w:rPr>
            </w:pPr>
            <w:r>
              <w:rPr>
                <w:rFonts w:eastAsia="Times New Roman"/>
                <w:iCs/>
                <w:sz w:val="24"/>
                <w:szCs w:val="24"/>
              </w:rPr>
              <w:t xml:space="preserve">Развивающие игры: « Времена </w:t>
            </w:r>
            <w:proofErr w:type="spellStart"/>
            <w:r>
              <w:rPr>
                <w:rFonts w:eastAsia="Times New Roman"/>
                <w:iCs/>
                <w:sz w:val="24"/>
                <w:szCs w:val="24"/>
              </w:rPr>
              <w:t>года</w:t>
            </w:r>
            <w:proofErr w:type="gramStart"/>
            <w:r>
              <w:rPr>
                <w:rFonts w:eastAsia="Times New Roman"/>
                <w:iCs/>
                <w:sz w:val="24"/>
                <w:szCs w:val="24"/>
              </w:rPr>
              <w:t>.П</w:t>
            </w:r>
            <w:proofErr w:type="gramEnd"/>
            <w:r>
              <w:rPr>
                <w:rFonts w:eastAsia="Times New Roman"/>
                <w:iCs/>
                <w:sz w:val="24"/>
                <w:szCs w:val="24"/>
              </w:rPr>
              <w:t>раздники</w:t>
            </w:r>
            <w:proofErr w:type="spellEnd"/>
            <w:r>
              <w:rPr>
                <w:rFonts w:eastAsia="Times New Roman"/>
                <w:iCs/>
                <w:sz w:val="24"/>
                <w:szCs w:val="24"/>
              </w:rPr>
              <w:t>». «Фрукты, ягоды и овощи», «Мой первый рассказ», «Сладкое, Горькое. Кислое. Соленое».</w:t>
            </w:r>
          </w:p>
          <w:p w:rsidR="00ED177E" w:rsidRDefault="00ED177E">
            <w:pPr>
              <w:pStyle w:val="a4"/>
              <w:spacing w:after="0" w:line="240" w:lineRule="auto"/>
              <w:ind w:left="68"/>
              <w:rPr>
                <w:rFonts w:eastAsia="Times New Roman"/>
                <w:iCs/>
                <w:sz w:val="24"/>
                <w:szCs w:val="24"/>
              </w:rPr>
            </w:pPr>
            <w:r>
              <w:rPr>
                <w:rFonts w:eastAsia="Times New Roman"/>
                <w:iCs/>
                <w:sz w:val="24"/>
                <w:szCs w:val="24"/>
              </w:rPr>
              <w:t>Коробка с карточками « Составляю рассказ».</w:t>
            </w:r>
          </w:p>
          <w:p w:rsidR="00ED177E" w:rsidRDefault="00ED177E">
            <w:pPr>
              <w:pStyle w:val="a4"/>
              <w:spacing w:after="0" w:line="240" w:lineRule="auto"/>
              <w:ind w:left="68"/>
              <w:rPr>
                <w:rFonts w:eastAsia="Times New Roman"/>
                <w:iCs/>
                <w:sz w:val="24"/>
                <w:szCs w:val="24"/>
              </w:rPr>
            </w:pPr>
            <w:r>
              <w:rPr>
                <w:rFonts w:eastAsia="Times New Roman"/>
                <w:iCs/>
                <w:sz w:val="24"/>
                <w:szCs w:val="24"/>
              </w:rPr>
              <w:t>Иллюстрированные книги для малышей: «Любимые сказки», «Тень-тень - потетень», «Цветная книга» и др.</w:t>
            </w:r>
          </w:p>
          <w:p w:rsidR="00ED177E" w:rsidRDefault="00ED177E">
            <w:pPr>
              <w:pStyle w:val="a4"/>
              <w:spacing w:after="0" w:line="240" w:lineRule="auto"/>
              <w:ind w:left="68"/>
              <w:rPr>
                <w:rFonts w:eastAsia="Times New Roman"/>
                <w:iCs/>
                <w:sz w:val="24"/>
                <w:szCs w:val="24"/>
              </w:rPr>
            </w:pPr>
          </w:p>
        </w:tc>
      </w:tr>
      <w:tr w:rsidR="00ED177E" w:rsidTr="00ED177E">
        <w:tc>
          <w:tcPr>
            <w:tcW w:w="9571" w:type="dxa"/>
            <w:gridSpan w:val="2"/>
            <w:tcBorders>
              <w:top w:val="single" w:sz="4" w:space="0" w:color="auto"/>
              <w:left w:val="single" w:sz="4" w:space="0" w:color="auto"/>
              <w:bottom w:val="single" w:sz="4" w:space="0" w:color="auto"/>
              <w:right w:val="single" w:sz="4" w:space="0" w:color="auto"/>
            </w:tcBorders>
            <w:hideMark/>
          </w:tcPr>
          <w:p w:rsidR="00ED177E" w:rsidRDefault="00ED177E">
            <w:pPr>
              <w:pStyle w:val="a4"/>
              <w:spacing w:after="0" w:line="240" w:lineRule="auto"/>
              <w:ind w:left="68"/>
              <w:jc w:val="center"/>
              <w:rPr>
                <w:rFonts w:eastAsia="Times New Roman"/>
                <w:iCs/>
                <w:sz w:val="24"/>
                <w:szCs w:val="24"/>
              </w:rPr>
            </w:pPr>
            <w:r>
              <w:rPr>
                <w:rFonts w:eastAsia="Times New Roman"/>
                <w:b/>
                <w:iCs/>
                <w:sz w:val="24"/>
                <w:szCs w:val="24"/>
              </w:rPr>
              <w:t>Физическое развитие</w:t>
            </w:r>
          </w:p>
        </w:tc>
      </w:tr>
      <w:tr w:rsidR="00ED177E" w:rsidTr="00ED177E">
        <w:tc>
          <w:tcPr>
            <w:tcW w:w="2656" w:type="dxa"/>
            <w:tcBorders>
              <w:top w:val="single" w:sz="4" w:space="0" w:color="auto"/>
              <w:left w:val="single" w:sz="4" w:space="0" w:color="auto"/>
              <w:bottom w:val="single" w:sz="4" w:space="0" w:color="auto"/>
              <w:right w:val="single" w:sz="4" w:space="0" w:color="auto"/>
            </w:tcBorders>
            <w:hideMark/>
          </w:tcPr>
          <w:p w:rsidR="00ED177E" w:rsidRDefault="00ED177E">
            <w:pPr>
              <w:pStyle w:val="a4"/>
              <w:spacing w:after="0" w:line="240" w:lineRule="auto"/>
              <w:ind w:left="0"/>
              <w:jc w:val="center"/>
              <w:rPr>
                <w:rFonts w:eastAsia="Times New Roman"/>
                <w:b/>
                <w:iCs/>
                <w:sz w:val="24"/>
                <w:szCs w:val="24"/>
              </w:rPr>
            </w:pPr>
            <w:r>
              <w:rPr>
                <w:rFonts w:eastAsia="Times New Roman"/>
                <w:b/>
                <w:iCs/>
                <w:sz w:val="24"/>
                <w:szCs w:val="24"/>
              </w:rPr>
              <w:t>Центр движения</w:t>
            </w:r>
          </w:p>
        </w:tc>
        <w:tc>
          <w:tcPr>
            <w:tcW w:w="6915" w:type="dxa"/>
            <w:tcBorders>
              <w:top w:val="single" w:sz="4" w:space="0" w:color="auto"/>
              <w:left w:val="single" w:sz="4" w:space="0" w:color="auto"/>
              <w:bottom w:val="single" w:sz="4" w:space="0" w:color="auto"/>
              <w:right w:val="single" w:sz="4" w:space="0" w:color="auto"/>
            </w:tcBorders>
            <w:hideMark/>
          </w:tcPr>
          <w:p w:rsidR="00ED177E" w:rsidRDefault="00ED177E">
            <w:pPr>
              <w:pStyle w:val="a4"/>
              <w:spacing w:after="0" w:line="240" w:lineRule="auto"/>
              <w:ind w:left="68"/>
              <w:rPr>
                <w:rFonts w:eastAsia="Times New Roman"/>
                <w:iCs/>
                <w:sz w:val="24"/>
                <w:szCs w:val="24"/>
              </w:rPr>
            </w:pPr>
            <w:proofErr w:type="spellStart"/>
            <w:proofErr w:type="gramStart"/>
            <w:r>
              <w:rPr>
                <w:rFonts w:eastAsia="Times New Roman"/>
                <w:iCs/>
                <w:sz w:val="24"/>
                <w:szCs w:val="24"/>
              </w:rPr>
              <w:t>Кольцеброс</w:t>
            </w:r>
            <w:proofErr w:type="spellEnd"/>
            <w:r>
              <w:rPr>
                <w:rFonts w:eastAsia="Times New Roman"/>
                <w:iCs/>
                <w:sz w:val="24"/>
                <w:szCs w:val="24"/>
              </w:rPr>
              <w:t xml:space="preserve">, гантели, кегли-2 (набора?), мяч большой, мяч </w:t>
            </w:r>
            <w:r>
              <w:rPr>
                <w:rFonts w:eastAsia="Times New Roman"/>
                <w:iCs/>
                <w:sz w:val="24"/>
                <w:szCs w:val="24"/>
              </w:rPr>
              <w:lastRenderedPageBreak/>
              <w:t>средний, мяч маленький, мягкие мячи для метания, прыгалка, разноцветные флажки, разноцветные платочки, косички, обручи, ленточки цветные, мешочек для метания, массажные дорожки (квадратные, прямоугольная большая), разноцветные султанчики, ворота, ракетки, воланы, клюшки, маски для подвижных игр, фигурки для игры в городки.</w:t>
            </w:r>
            <w:proofErr w:type="gramEnd"/>
          </w:p>
          <w:p w:rsidR="00ED177E" w:rsidRDefault="00ED177E">
            <w:pPr>
              <w:pStyle w:val="a4"/>
              <w:spacing w:after="0" w:line="240" w:lineRule="auto"/>
              <w:ind w:left="68"/>
              <w:rPr>
                <w:rFonts w:eastAsia="Times New Roman"/>
                <w:iCs/>
                <w:sz w:val="24"/>
                <w:szCs w:val="24"/>
              </w:rPr>
            </w:pPr>
            <w:r>
              <w:rPr>
                <w:rFonts w:eastAsia="Times New Roman"/>
                <w:iCs/>
                <w:sz w:val="24"/>
                <w:szCs w:val="24"/>
              </w:rPr>
              <w:t xml:space="preserve">Умные ширмочки «Мы помощники», тематические карточки «Правила поведения на прогулке», картотека </w:t>
            </w:r>
            <w:proofErr w:type="spellStart"/>
            <w:r>
              <w:rPr>
                <w:rFonts w:eastAsia="Times New Roman"/>
                <w:iCs/>
                <w:sz w:val="24"/>
                <w:szCs w:val="24"/>
              </w:rPr>
              <w:t>здоровьесберегающих</w:t>
            </w:r>
            <w:proofErr w:type="spellEnd"/>
            <w:r>
              <w:rPr>
                <w:rFonts w:eastAsia="Times New Roman"/>
                <w:iCs/>
                <w:sz w:val="24"/>
                <w:szCs w:val="24"/>
              </w:rPr>
              <w:t xml:space="preserve"> технологий в средней группе.</w:t>
            </w:r>
          </w:p>
        </w:tc>
      </w:tr>
      <w:tr w:rsidR="00ED177E" w:rsidTr="00ED177E">
        <w:tc>
          <w:tcPr>
            <w:tcW w:w="9571" w:type="dxa"/>
            <w:gridSpan w:val="2"/>
            <w:tcBorders>
              <w:top w:val="single" w:sz="4" w:space="0" w:color="auto"/>
              <w:left w:val="single" w:sz="4" w:space="0" w:color="auto"/>
              <w:bottom w:val="single" w:sz="4" w:space="0" w:color="auto"/>
              <w:right w:val="single" w:sz="4" w:space="0" w:color="auto"/>
            </w:tcBorders>
            <w:hideMark/>
          </w:tcPr>
          <w:p w:rsidR="00ED177E" w:rsidRDefault="00ED177E">
            <w:pPr>
              <w:pStyle w:val="a4"/>
              <w:spacing w:after="0" w:line="240" w:lineRule="auto"/>
              <w:ind w:left="68"/>
              <w:jc w:val="center"/>
              <w:rPr>
                <w:rFonts w:eastAsia="Times New Roman"/>
                <w:b/>
                <w:iCs/>
                <w:sz w:val="24"/>
                <w:szCs w:val="24"/>
              </w:rPr>
            </w:pPr>
            <w:r>
              <w:rPr>
                <w:rFonts w:eastAsia="Times New Roman"/>
                <w:b/>
                <w:iCs/>
                <w:sz w:val="24"/>
                <w:szCs w:val="24"/>
              </w:rPr>
              <w:lastRenderedPageBreak/>
              <w:t>Познавательное развитие</w:t>
            </w:r>
          </w:p>
        </w:tc>
      </w:tr>
      <w:tr w:rsidR="00ED177E" w:rsidTr="00ED177E">
        <w:trPr>
          <w:trHeight w:val="4708"/>
        </w:trPr>
        <w:tc>
          <w:tcPr>
            <w:tcW w:w="2656" w:type="dxa"/>
            <w:tcBorders>
              <w:top w:val="single" w:sz="4" w:space="0" w:color="auto"/>
              <w:left w:val="single" w:sz="4" w:space="0" w:color="auto"/>
              <w:bottom w:val="single" w:sz="4" w:space="0" w:color="auto"/>
              <w:right w:val="single" w:sz="4" w:space="0" w:color="auto"/>
            </w:tcBorders>
            <w:hideMark/>
          </w:tcPr>
          <w:p w:rsidR="00ED177E" w:rsidRDefault="00ED177E">
            <w:pPr>
              <w:pStyle w:val="a4"/>
              <w:spacing w:after="0" w:line="240" w:lineRule="auto"/>
              <w:ind w:left="0"/>
              <w:jc w:val="center"/>
              <w:rPr>
                <w:rFonts w:eastAsia="Times New Roman"/>
                <w:b/>
                <w:iCs/>
                <w:sz w:val="24"/>
                <w:szCs w:val="24"/>
              </w:rPr>
            </w:pPr>
            <w:r>
              <w:rPr>
                <w:rFonts w:eastAsia="Times New Roman"/>
                <w:b/>
                <w:iCs/>
                <w:sz w:val="24"/>
                <w:szCs w:val="24"/>
              </w:rPr>
              <w:t>Центр экспериментирования</w:t>
            </w:r>
          </w:p>
          <w:p w:rsidR="00ED177E" w:rsidRDefault="00ED177E">
            <w:pPr>
              <w:pStyle w:val="a4"/>
              <w:spacing w:after="0" w:line="240" w:lineRule="auto"/>
              <w:ind w:left="0"/>
              <w:jc w:val="center"/>
              <w:rPr>
                <w:rFonts w:eastAsia="Times New Roman"/>
                <w:b/>
                <w:iCs/>
                <w:sz w:val="24"/>
                <w:szCs w:val="24"/>
              </w:rPr>
            </w:pPr>
            <w:r>
              <w:rPr>
                <w:rFonts w:eastAsia="Times New Roman"/>
                <w:b/>
                <w:iCs/>
                <w:sz w:val="24"/>
                <w:szCs w:val="24"/>
              </w:rPr>
              <w:t>и природы</w:t>
            </w:r>
          </w:p>
        </w:tc>
        <w:tc>
          <w:tcPr>
            <w:tcW w:w="6915" w:type="dxa"/>
            <w:tcBorders>
              <w:top w:val="single" w:sz="4" w:space="0" w:color="auto"/>
              <w:left w:val="single" w:sz="4" w:space="0" w:color="auto"/>
              <w:bottom w:val="single" w:sz="4" w:space="0" w:color="auto"/>
              <w:right w:val="single" w:sz="4" w:space="0" w:color="auto"/>
            </w:tcBorders>
          </w:tcPr>
          <w:p w:rsidR="00ED177E" w:rsidRDefault="00ED177E">
            <w:pPr>
              <w:pStyle w:val="a4"/>
              <w:spacing w:after="0" w:line="240" w:lineRule="auto"/>
              <w:ind w:left="68"/>
              <w:rPr>
                <w:rFonts w:eastAsia="Times New Roman"/>
                <w:iCs/>
                <w:sz w:val="24"/>
                <w:szCs w:val="24"/>
              </w:rPr>
            </w:pPr>
            <w:r>
              <w:rPr>
                <w:rFonts w:eastAsia="Times New Roman"/>
                <w:iCs/>
                <w:sz w:val="24"/>
                <w:szCs w:val="24"/>
              </w:rPr>
              <w:t>Природный и бросовый материал в коробочках: ракушки, камешк</w:t>
            </w:r>
            <w:proofErr w:type="gramStart"/>
            <w:r>
              <w:rPr>
                <w:rFonts w:eastAsia="Times New Roman"/>
                <w:iCs/>
                <w:sz w:val="24"/>
                <w:szCs w:val="24"/>
              </w:rPr>
              <w:t>и(</w:t>
            </w:r>
            <w:proofErr w:type="gramEnd"/>
            <w:r>
              <w:rPr>
                <w:rFonts w:eastAsia="Times New Roman"/>
                <w:iCs/>
                <w:sz w:val="24"/>
                <w:szCs w:val="24"/>
              </w:rPr>
              <w:t>крупные и мелкие), резина, шишки, жёлуди, семена фасоли. Ситечко-2. Тарелочки для проведения опытов, наборы образцов тканей, набор ложек разного размера для проведения опытов, стаканчики, воронки 4 шт., ложки, мешочки из ткани. Карточки с последовательностью работы над экспериментом. Картотека опытов с песком и водой. Контейнер с песком, таз для воды, увеличительное стекло -1шт, леечка-1шт, фартуки – 7шт., корзина с камнями.</w:t>
            </w:r>
          </w:p>
          <w:p w:rsidR="00ED177E" w:rsidRDefault="00ED177E">
            <w:pPr>
              <w:pStyle w:val="a4"/>
              <w:spacing w:after="0" w:line="240" w:lineRule="auto"/>
              <w:ind w:left="68"/>
              <w:rPr>
                <w:rFonts w:eastAsia="Times New Roman"/>
                <w:iCs/>
                <w:sz w:val="24"/>
                <w:szCs w:val="24"/>
              </w:rPr>
            </w:pPr>
          </w:p>
          <w:p w:rsidR="00ED177E" w:rsidRDefault="00ED177E">
            <w:pPr>
              <w:pStyle w:val="a4"/>
              <w:spacing w:after="0" w:line="240" w:lineRule="auto"/>
              <w:ind w:left="68"/>
              <w:rPr>
                <w:rFonts w:eastAsia="Times New Roman"/>
                <w:iCs/>
                <w:sz w:val="24"/>
                <w:szCs w:val="24"/>
              </w:rPr>
            </w:pPr>
            <w:r>
              <w:rPr>
                <w:rFonts w:eastAsia="Times New Roman"/>
                <w:iCs/>
                <w:sz w:val="24"/>
                <w:szCs w:val="24"/>
              </w:rPr>
              <w:t xml:space="preserve">Комнатные растения (бальзамин, бегония, традесканция зелёная и полосатая). Инвентарь для ухода за </w:t>
            </w:r>
            <w:proofErr w:type="spellStart"/>
            <w:r>
              <w:rPr>
                <w:rFonts w:eastAsia="Times New Roman"/>
                <w:iCs/>
                <w:sz w:val="24"/>
                <w:szCs w:val="24"/>
              </w:rPr>
              <w:t>растениями</w:t>
            </w:r>
            <w:proofErr w:type="gramStart"/>
            <w:r>
              <w:rPr>
                <w:rFonts w:eastAsia="Times New Roman"/>
                <w:iCs/>
                <w:sz w:val="24"/>
                <w:szCs w:val="24"/>
              </w:rPr>
              <w:t>.П</w:t>
            </w:r>
            <w:proofErr w:type="gramEnd"/>
            <w:r>
              <w:rPr>
                <w:rFonts w:eastAsia="Times New Roman"/>
                <w:iCs/>
                <w:sz w:val="24"/>
                <w:szCs w:val="24"/>
              </w:rPr>
              <w:t>аспорт</w:t>
            </w:r>
            <w:proofErr w:type="spellEnd"/>
            <w:r>
              <w:rPr>
                <w:rFonts w:eastAsia="Times New Roman"/>
                <w:iCs/>
                <w:sz w:val="24"/>
                <w:szCs w:val="24"/>
              </w:rPr>
              <w:t xml:space="preserve"> комнатных растений. Энциклопедия «Цветы дома». Календарь природы, плакат «Весёлые часики». Кукла демонстрационная по сезону.</w:t>
            </w:r>
          </w:p>
          <w:p w:rsidR="00ED177E" w:rsidRDefault="00ED177E">
            <w:pPr>
              <w:pStyle w:val="a4"/>
              <w:spacing w:after="0" w:line="240" w:lineRule="auto"/>
              <w:ind w:left="68"/>
              <w:rPr>
                <w:rFonts w:eastAsia="Times New Roman"/>
                <w:iCs/>
                <w:sz w:val="24"/>
                <w:szCs w:val="24"/>
              </w:rPr>
            </w:pPr>
            <w:r>
              <w:rPr>
                <w:rFonts w:eastAsia="Times New Roman"/>
                <w:iCs/>
                <w:sz w:val="24"/>
                <w:szCs w:val="24"/>
              </w:rPr>
              <w:t>Календарь природы. Лото: «Зоопарк», «Кто, где живет». Развивающая игра «О времени». Обучающие карточки: «Цветы», «Грибы и ягоды», «Деревья». Книга: «Комнатные растения». Набор инструментов, лейки (маленькие-2, большие-2), кукла в одежде по временам года.</w:t>
            </w:r>
          </w:p>
        </w:tc>
      </w:tr>
      <w:tr w:rsidR="00ED177E" w:rsidTr="00ED177E">
        <w:tc>
          <w:tcPr>
            <w:tcW w:w="2656" w:type="dxa"/>
            <w:tcBorders>
              <w:top w:val="single" w:sz="4" w:space="0" w:color="auto"/>
              <w:left w:val="single" w:sz="4" w:space="0" w:color="auto"/>
              <w:bottom w:val="single" w:sz="4" w:space="0" w:color="auto"/>
              <w:right w:val="single" w:sz="4" w:space="0" w:color="auto"/>
            </w:tcBorders>
            <w:hideMark/>
          </w:tcPr>
          <w:p w:rsidR="00ED177E" w:rsidRDefault="00ED177E">
            <w:pPr>
              <w:pStyle w:val="a4"/>
              <w:spacing w:after="0" w:line="240" w:lineRule="auto"/>
              <w:ind w:left="0"/>
              <w:jc w:val="center"/>
              <w:rPr>
                <w:rFonts w:eastAsia="Times New Roman"/>
                <w:b/>
                <w:iCs/>
                <w:sz w:val="24"/>
                <w:szCs w:val="24"/>
              </w:rPr>
            </w:pPr>
            <w:r>
              <w:rPr>
                <w:rFonts w:eastAsia="Times New Roman"/>
                <w:b/>
                <w:iCs/>
                <w:sz w:val="24"/>
                <w:szCs w:val="24"/>
              </w:rPr>
              <w:t>Центр познания</w:t>
            </w:r>
          </w:p>
        </w:tc>
        <w:tc>
          <w:tcPr>
            <w:tcW w:w="6915" w:type="dxa"/>
            <w:tcBorders>
              <w:top w:val="single" w:sz="4" w:space="0" w:color="auto"/>
              <w:left w:val="single" w:sz="4" w:space="0" w:color="auto"/>
              <w:bottom w:val="single" w:sz="4" w:space="0" w:color="auto"/>
              <w:right w:val="single" w:sz="4" w:space="0" w:color="auto"/>
            </w:tcBorders>
            <w:hideMark/>
          </w:tcPr>
          <w:p w:rsidR="00ED177E" w:rsidRDefault="00ED177E">
            <w:pPr>
              <w:pStyle w:val="a4"/>
              <w:spacing w:after="0" w:line="240" w:lineRule="auto"/>
              <w:ind w:left="68"/>
              <w:rPr>
                <w:rFonts w:eastAsia="Times New Roman"/>
                <w:iCs/>
                <w:sz w:val="24"/>
                <w:szCs w:val="24"/>
              </w:rPr>
            </w:pPr>
            <w:r>
              <w:rPr>
                <w:rFonts w:eastAsia="Times New Roman"/>
                <w:iCs/>
                <w:sz w:val="24"/>
                <w:szCs w:val="24"/>
              </w:rPr>
              <w:t>Мозаики, лото: «</w:t>
            </w:r>
            <w:proofErr w:type="spellStart"/>
            <w:r>
              <w:rPr>
                <w:rFonts w:eastAsia="Times New Roman"/>
                <w:iCs/>
                <w:sz w:val="24"/>
                <w:szCs w:val="24"/>
              </w:rPr>
              <w:t>Ассоциации»</w:t>
            </w:r>
            <w:proofErr w:type="gramStart"/>
            <w:r>
              <w:rPr>
                <w:rFonts w:eastAsia="Times New Roman"/>
                <w:iCs/>
                <w:sz w:val="24"/>
                <w:szCs w:val="24"/>
              </w:rPr>
              <w:t>.П</w:t>
            </w:r>
            <w:proofErr w:type="gramEnd"/>
            <w:r>
              <w:rPr>
                <w:rFonts w:eastAsia="Times New Roman"/>
                <w:iCs/>
                <w:sz w:val="24"/>
                <w:szCs w:val="24"/>
              </w:rPr>
              <w:t>азлы</w:t>
            </w:r>
            <w:proofErr w:type="spellEnd"/>
            <w:r>
              <w:rPr>
                <w:rFonts w:eastAsia="Times New Roman"/>
                <w:iCs/>
                <w:sz w:val="24"/>
                <w:szCs w:val="24"/>
              </w:rPr>
              <w:t xml:space="preserve">, головоломки. Развивающие игры: «Кто где живет?», «Признаки», «Большой, маленький» «Веселый алфавит», «Кто там? Что там??», « Что к чему и почему?». Обучающие карточки: «Одежда»-2, «Мебель», «Посуда». Раздаточный материал: цифры, знаки, геометрические фигуры, пеналы, картинки для индивидуальной работы. </w:t>
            </w:r>
          </w:p>
        </w:tc>
      </w:tr>
      <w:tr w:rsidR="00ED177E" w:rsidTr="00ED177E">
        <w:tc>
          <w:tcPr>
            <w:tcW w:w="2656" w:type="dxa"/>
            <w:tcBorders>
              <w:top w:val="single" w:sz="4" w:space="0" w:color="auto"/>
              <w:left w:val="single" w:sz="4" w:space="0" w:color="auto"/>
              <w:bottom w:val="single" w:sz="4" w:space="0" w:color="auto"/>
              <w:right w:val="single" w:sz="4" w:space="0" w:color="auto"/>
            </w:tcBorders>
            <w:hideMark/>
          </w:tcPr>
          <w:p w:rsidR="00ED177E" w:rsidRDefault="00ED177E">
            <w:pPr>
              <w:pStyle w:val="a4"/>
              <w:spacing w:after="0" w:line="240" w:lineRule="auto"/>
              <w:ind w:left="0"/>
              <w:jc w:val="center"/>
              <w:rPr>
                <w:rFonts w:eastAsia="Times New Roman"/>
                <w:b/>
                <w:iCs/>
                <w:sz w:val="24"/>
                <w:szCs w:val="24"/>
              </w:rPr>
            </w:pPr>
            <w:r>
              <w:rPr>
                <w:rFonts w:eastAsia="Times New Roman"/>
                <w:b/>
                <w:iCs/>
                <w:sz w:val="24"/>
                <w:szCs w:val="24"/>
              </w:rPr>
              <w:t>Центр патриотического воспитания</w:t>
            </w:r>
          </w:p>
        </w:tc>
        <w:tc>
          <w:tcPr>
            <w:tcW w:w="6915" w:type="dxa"/>
            <w:tcBorders>
              <w:top w:val="single" w:sz="4" w:space="0" w:color="auto"/>
              <w:left w:val="single" w:sz="4" w:space="0" w:color="auto"/>
              <w:bottom w:val="single" w:sz="4" w:space="0" w:color="auto"/>
              <w:right w:val="single" w:sz="4" w:space="0" w:color="auto"/>
            </w:tcBorders>
            <w:hideMark/>
          </w:tcPr>
          <w:p w:rsidR="00ED177E" w:rsidRDefault="00ED177E">
            <w:pPr>
              <w:pStyle w:val="a4"/>
              <w:spacing w:after="0" w:line="240" w:lineRule="auto"/>
              <w:ind w:left="68"/>
              <w:rPr>
                <w:rFonts w:eastAsia="Times New Roman"/>
                <w:iCs/>
                <w:sz w:val="24"/>
                <w:szCs w:val="24"/>
              </w:rPr>
            </w:pPr>
            <w:r>
              <w:rPr>
                <w:rFonts w:eastAsia="Times New Roman"/>
                <w:iCs/>
                <w:sz w:val="24"/>
                <w:szCs w:val="24"/>
              </w:rPr>
              <w:t>Наглядно-дидактическое пособие: «Машина времени: Новотроицк вчера и сегодня», «Новотроицк». Папка: «Символика России», «Оренбургской области», «Города Новотроицка». Карты: России, Оренбургской области, глобус.</w:t>
            </w:r>
          </w:p>
        </w:tc>
      </w:tr>
    </w:tbl>
    <w:p w:rsidR="00FC2388" w:rsidRDefault="00FC2388"/>
    <w:sectPr w:rsidR="00FC23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E62"/>
    <w:rsid w:val="00ED177E"/>
    <w:rsid w:val="00F91E62"/>
    <w:rsid w:val="00FC2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7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99"/>
    <w:locked/>
    <w:rsid w:val="00ED177E"/>
    <w:rPr>
      <w:rFonts w:ascii="Times New Roman" w:eastAsiaTheme="minorEastAsia" w:hAnsi="Times New Roman" w:cs="Times New Roman"/>
      <w:sz w:val="20"/>
      <w:szCs w:val="20"/>
    </w:rPr>
  </w:style>
  <w:style w:type="paragraph" w:styleId="a4">
    <w:name w:val="List Paragraph"/>
    <w:basedOn w:val="a"/>
    <w:link w:val="a3"/>
    <w:uiPriority w:val="99"/>
    <w:qFormat/>
    <w:rsid w:val="00ED177E"/>
    <w:pPr>
      <w:ind w:left="720"/>
      <w:contextualSpacing/>
      <w:jc w:val="both"/>
    </w:pPr>
    <w:rPr>
      <w:rFonts w:ascii="Times New Roman" w:eastAsiaTheme="minorEastAsia"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7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99"/>
    <w:locked/>
    <w:rsid w:val="00ED177E"/>
    <w:rPr>
      <w:rFonts w:ascii="Times New Roman" w:eastAsiaTheme="minorEastAsia" w:hAnsi="Times New Roman" w:cs="Times New Roman"/>
      <w:sz w:val="20"/>
      <w:szCs w:val="20"/>
    </w:rPr>
  </w:style>
  <w:style w:type="paragraph" w:styleId="a4">
    <w:name w:val="List Paragraph"/>
    <w:basedOn w:val="a"/>
    <w:link w:val="a3"/>
    <w:uiPriority w:val="99"/>
    <w:qFormat/>
    <w:rsid w:val="00ED177E"/>
    <w:pPr>
      <w:ind w:left="720"/>
      <w:contextualSpacing/>
      <w:jc w:val="both"/>
    </w:pPr>
    <w:rPr>
      <w:rFonts w:ascii="Times New Roman" w:eastAsiaTheme="minorEastAsia"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804295">
      <w:bodyDiv w:val="1"/>
      <w:marLeft w:val="0"/>
      <w:marRight w:val="0"/>
      <w:marTop w:val="0"/>
      <w:marBottom w:val="0"/>
      <w:divBdr>
        <w:top w:val="none" w:sz="0" w:space="0" w:color="auto"/>
        <w:left w:val="none" w:sz="0" w:space="0" w:color="auto"/>
        <w:bottom w:val="none" w:sz="0" w:space="0" w:color="auto"/>
        <w:right w:val="none" w:sz="0" w:space="0" w:color="auto"/>
      </w:divBdr>
    </w:div>
    <w:div w:id="209369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3988</Characters>
  <Application>Microsoft Office Word</Application>
  <DocSecurity>0</DocSecurity>
  <Lines>33</Lines>
  <Paragraphs>9</Paragraphs>
  <ScaleCrop>false</ScaleCrop>
  <Company/>
  <LinksUpToDate>false</LinksUpToDate>
  <CharactersWithSpaces>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2025-02-05T08:21:00Z</dcterms:created>
  <dcterms:modified xsi:type="dcterms:W3CDTF">2025-02-05T08:23:00Z</dcterms:modified>
</cp:coreProperties>
</file>