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5D2" w:rsidRDefault="005455D2" w:rsidP="005455D2">
      <w:pPr>
        <w:pStyle w:val="a4"/>
        <w:rPr>
          <w:b/>
        </w:rPr>
      </w:pPr>
      <w:r>
        <w:rPr>
          <w:b/>
          <w:sz w:val="28"/>
          <w:szCs w:val="28"/>
          <w:u w:val="single"/>
        </w:rPr>
        <w:t>Г</w:t>
      </w:r>
      <w:r>
        <w:rPr>
          <w:b/>
          <w:u w:val="single"/>
        </w:rPr>
        <w:t>руппа 1 год обучения</w:t>
      </w:r>
      <w:r>
        <w:rPr>
          <w:b/>
        </w:rPr>
        <w:t>.</w:t>
      </w:r>
    </w:p>
    <w:p w:rsidR="005455D2" w:rsidRDefault="005455D2" w:rsidP="005455D2">
      <w:pPr>
        <w:pStyle w:val="a4"/>
        <w:ind w:firstLine="708"/>
        <w:jc w:val="center"/>
        <w:rPr>
          <w:b/>
        </w:rPr>
      </w:pPr>
    </w:p>
    <w:p w:rsidR="005455D2" w:rsidRDefault="005455D2" w:rsidP="005455D2">
      <w:pPr>
        <w:pStyle w:val="a4"/>
        <w:ind w:firstLine="708"/>
        <w:jc w:val="center"/>
        <w:rPr>
          <w:b/>
          <w:sz w:val="24"/>
          <w:szCs w:val="24"/>
        </w:rPr>
      </w:pPr>
      <w:r>
        <w:rPr>
          <w:b/>
          <w:sz w:val="24"/>
          <w:szCs w:val="24"/>
        </w:rPr>
        <w:t>Познавательное развитие</w:t>
      </w:r>
    </w:p>
    <w:p w:rsidR="005455D2" w:rsidRDefault="005455D2" w:rsidP="005455D2">
      <w:pPr>
        <w:pStyle w:val="a4"/>
        <w:ind w:firstLine="708"/>
        <w:jc w:val="both"/>
        <w:rPr>
          <w:b/>
          <w:sz w:val="24"/>
          <w:szCs w:val="24"/>
        </w:rPr>
      </w:pPr>
      <w:r>
        <w:rPr>
          <w:b/>
          <w:sz w:val="24"/>
          <w:szCs w:val="24"/>
        </w:rPr>
        <w:t xml:space="preserve">Центр </w:t>
      </w:r>
      <w:proofErr w:type="spellStart"/>
      <w:r>
        <w:rPr>
          <w:b/>
          <w:sz w:val="24"/>
          <w:szCs w:val="24"/>
        </w:rPr>
        <w:t>сенсорики</w:t>
      </w:r>
      <w:proofErr w:type="spellEnd"/>
    </w:p>
    <w:p w:rsidR="005455D2" w:rsidRDefault="005455D2" w:rsidP="005455D2">
      <w:pPr>
        <w:pStyle w:val="a4"/>
        <w:ind w:firstLine="708"/>
        <w:jc w:val="both"/>
        <w:rPr>
          <w:sz w:val="24"/>
          <w:szCs w:val="24"/>
        </w:rPr>
      </w:pPr>
      <w:r>
        <w:rPr>
          <w:sz w:val="24"/>
          <w:szCs w:val="24"/>
        </w:rPr>
        <w:t xml:space="preserve">Мелкие игрушки животных и их детенышей; наборы сыпучих материалов (горох, речной песок, крупа). </w:t>
      </w:r>
      <w:proofErr w:type="spellStart"/>
      <w:proofErr w:type="gramStart"/>
      <w:r>
        <w:rPr>
          <w:sz w:val="24"/>
          <w:szCs w:val="24"/>
        </w:rPr>
        <w:t>Бизиборд</w:t>
      </w:r>
      <w:proofErr w:type="spellEnd"/>
      <w:r>
        <w:rPr>
          <w:sz w:val="24"/>
          <w:szCs w:val="24"/>
        </w:rPr>
        <w:t>, шумящие коробочки; надувные мячи; разнообразные матрешки; пирамидки разного размера и разной конструкции; игрушки сюжетные: лошадка, кошечка, зайчик, медвежонок, собачка, лягушка и др.; неваляшки; пластмассовые кегли и шары; набор муляжей овощей, фруктов; корзины, мисочки, кувшины, бутылки, банки для раскладывания бус, шариков, мелких игрушек; лото-вкладки.</w:t>
      </w:r>
      <w:proofErr w:type="gramEnd"/>
    </w:p>
    <w:p w:rsidR="005455D2" w:rsidRDefault="005455D2" w:rsidP="005455D2">
      <w:pPr>
        <w:pStyle w:val="a4"/>
        <w:ind w:firstLine="708"/>
        <w:jc w:val="both"/>
        <w:rPr>
          <w:b/>
          <w:sz w:val="24"/>
          <w:szCs w:val="24"/>
        </w:rPr>
      </w:pPr>
      <w:r>
        <w:rPr>
          <w:b/>
          <w:sz w:val="24"/>
          <w:szCs w:val="24"/>
        </w:rPr>
        <w:t>Центр познания</w:t>
      </w:r>
    </w:p>
    <w:p w:rsidR="005455D2" w:rsidRDefault="005455D2" w:rsidP="005455D2">
      <w:pPr>
        <w:pStyle w:val="a4"/>
        <w:ind w:firstLine="708"/>
        <w:jc w:val="both"/>
        <w:rPr>
          <w:sz w:val="24"/>
          <w:szCs w:val="24"/>
        </w:rPr>
      </w:pPr>
      <w:r>
        <w:rPr>
          <w:sz w:val="24"/>
          <w:szCs w:val="24"/>
        </w:rPr>
        <w:t xml:space="preserve">Развивающие игры: «Циферки», «Геометрические формы», вкладыши разного цвета и формы, корзинки, ведерки. Набор коробок для сыпучих материалов и сыпучие материалы: горох, фасоль, манная крупа и др., игрушечные удочки с магнитами, мелкий счетный материал, набор геометрических фигур, счетные палочки. </w:t>
      </w:r>
    </w:p>
    <w:p w:rsidR="005455D2" w:rsidRDefault="005455D2" w:rsidP="005455D2">
      <w:pPr>
        <w:pStyle w:val="a4"/>
        <w:ind w:firstLine="708"/>
        <w:jc w:val="both"/>
        <w:rPr>
          <w:b/>
          <w:sz w:val="24"/>
          <w:szCs w:val="24"/>
        </w:rPr>
      </w:pPr>
      <w:r>
        <w:rPr>
          <w:b/>
          <w:sz w:val="24"/>
          <w:szCs w:val="24"/>
        </w:rPr>
        <w:t>Центр природы</w:t>
      </w:r>
    </w:p>
    <w:p w:rsidR="005455D2" w:rsidRDefault="005455D2" w:rsidP="005455D2">
      <w:pPr>
        <w:pStyle w:val="a4"/>
        <w:ind w:firstLine="708"/>
        <w:jc w:val="both"/>
        <w:rPr>
          <w:sz w:val="24"/>
          <w:szCs w:val="24"/>
        </w:rPr>
      </w:pPr>
      <w:r>
        <w:rPr>
          <w:sz w:val="24"/>
          <w:szCs w:val="24"/>
        </w:rPr>
        <w:t xml:space="preserve">Демонстрационные картинки: </w:t>
      </w:r>
      <w:proofErr w:type="gramStart"/>
      <w:r>
        <w:rPr>
          <w:sz w:val="24"/>
          <w:szCs w:val="24"/>
        </w:rPr>
        <w:t>«Мир природы», картинки с изображением различных предметов, игрушек, ситуаций; иллюстративный материал, отражающий эмоциональный, бытовой, социальный, игровой опыт детей; иллюстрации разных времен года.</w:t>
      </w:r>
      <w:proofErr w:type="gramEnd"/>
      <w:r>
        <w:rPr>
          <w:sz w:val="24"/>
          <w:szCs w:val="24"/>
        </w:rPr>
        <w:t xml:space="preserve"> Комнатные растения: традесканция, китайская роз, </w:t>
      </w:r>
      <w:proofErr w:type="spellStart"/>
      <w:r>
        <w:rPr>
          <w:sz w:val="24"/>
          <w:szCs w:val="24"/>
        </w:rPr>
        <w:t>рео</w:t>
      </w:r>
      <w:proofErr w:type="spellEnd"/>
      <w:r>
        <w:rPr>
          <w:sz w:val="24"/>
          <w:szCs w:val="24"/>
        </w:rPr>
        <w:t>, бальзамин.</w:t>
      </w:r>
    </w:p>
    <w:p w:rsidR="005455D2" w:rsidRDefault="005455D2" w:rsidP="005455D2">
      <w:pPr>
        <w:pStyle w:val="a4"/>
        <w:ind w:firstLine="708"/>
        <w:jc w:val="both"/>
        <w:rPr>
          <w:sz w:val="24"/>
          <w:szCs w:val="24"/>
        </w:rPr>
      </w:pPr>
      <w:r>
        <w:rPr>
          <w:sz w:val="24"/>
          <w:szCs w:val="24"/>
        </w:rPr>
        <w:t>Дидактическая кукла, календарь природы, мелкие игрушки животных и их детенышей; настольные театры из дерева и картона по народным и авторским сказкам, развивающие игры: «Мир животных», «Сложи картинку 1», «Сложи картинку 2», «Кто в домике живет», Домино «Кто живет в лесу», «Времена года», «Птицы», «Овощи, фрукты</w:t>
      </w:r>
      <w:r w:rsidR="00B17B23">
        <w:rPr>
          <w:sz w:val="24"/>
          <w:szCs w:val="24"/>
        </w:rPr>
        <w:t xml:space="preserve"> </w:t>
      </w:r>
      <w:r>
        <w:rPr>
          <w:sz w:val="24"/>
          <w:szCs w:val="24"/>
        </w:rPr>
        <w:t xml:space="preserve">Предметные картинки: «Фрукты в картинках», «Овощи в картинках», «Животные в картинках», «Продукты в картинках», «Деревья в картинках», «Посуда в картинках», «Одежда в картинках», «Инструменты в картинках» и др. </w:t>
      </w:r>
    </w:p>
    <w:p w:rsidR="005455D2" w:rsidRDefault="005455D2" w:rsidP="005455D2">
      <w:pPr>
        <w:pStyle w:val="a4"/>
        <w:ind w:firstLine="708"/>
        <w:jc w:val="both"/>
        <w:rPr>
          <w:b/>
          <w:sz w:val="24"/>
          <w:szCs w:val="24"/>
        </w:rPr>
      </w:pPr>
      <w:r>
        <w:rPr>
          <w:b/>
          <w:sz w:val="24"/>
          <w:szCs w:val="24"/>
        </w:rPr>
        <w:t>Центр экспериментирования</w:t>
      </w:r>
    </w:p>
    <w:p w:rsidR="005455D2" w:rsidRDefault="005455D2" w:rsidP="005455D2">
      <w:pPr>
        <w:pStyle w:val="a4"/>
        <w:ind w:firstLine="708"/>
        <w:jc w:val="both"/>
        <w:rPr>
          <w:sz w:val="24"/>
          <w:szCs w:val="24"/>
        </w:rPr>
      </w:pPr>
      <w:r>
        <w:rPr>
          <w:sz w:val="24"/>
          <w:szCs w:val="24"/>
        </w:rPr>
        <w:t xml:space="preserve">Развивающие игры, модуль «Песок - вода». Природные материалы </w:t>
      </w:r>
      <w:proofErr w:type="gramStart"/>
      <w:r>
        <w:rPr>
          <w:sz w:val="24"/>
          <w:szCs w:val="24"/>
        </w:rPr>
        <w:t xml:space="preserve">( </w:t>
      </w:r>
      <w:proofErr w:type="gramEnd"/>
      <w:r>
        <w:rPr>
          <w:sz w:val="24"/>
          <w:szCs w:val="24"/>
        </w:rPr>
        <w:t xml:space="preserve">ракушки, шишки, скорлупа орехов, кусочки коры деревьев и др.), бросовый материал (лоскутки ткани, поролон и др.), контейнеры для сыпучих предметов, прочие материалы (воронки, резиновые груши, губки, соломинки для коктейля и др.). </w:t>
      </w:r>
    </w:p>
    <w:p w:rsidR="005455D2" w:rsidRDefault="005455D2" w:rsidP="005455D2">
      <w:pPr>
        <w:pStyle w:val="a4"/>
        <w:ind w:firstLine="708"/>
        <w:jc w:val="both"/>
        <w:rPr>
          <w:b/>
          <w:sz w:val="24"/>
          <w:szCs w:val="24"/>
        </w:rPr>
      </w:pPr>
      <w:r>
        <w:rPr>
          <w:b/>
          <w:sz w:val="24"/>
          <w:szCs w:val="24"/>
        </w:rPr>
        <w:t>Речевое развитие</w:t>
      </w:r>
    </w:p>
    <w:p w:rsidR="005455D2" w:rsidRDefault="005455D2" w:rsidP="005455D2">
      <w:pPr>
        <w:pStyle w:val="a4"/>
        <w:ind w:firstLine="708"/>
        <w:jc w:val="both"/>
        <w:rPr>
          <w:b/>
          <w:sz w:val="24"/>
          <w:szCs w:val="24"/>
        </w:rPr>
      </w:pPr>
      <w:r>
        <w:rPr>
          <w:b/>
          <w:sz w:val="24"/>
          <w:szCs w:val="24"/>
        </w:rPr>
        <w:t>Центр речевого развития</w:t>
      </w:r>
    </w:p>
    <w:p w:rsidR="005455D2" w:rsidRDefault="005455D2" w:rsidP="005455D2">
      <w:pPr>
        <w:pStyle w:val="a4"/>
        <w:ind w:firstLine="708"/>
        <w:jc w:val="both"/>
        <w:rPr>
          <w:sz w:val="24"/>
          <w:szCs w:val="24"/>
        </w:rPr>
      </w:pPr>
      <w:r>
        <w:rPr>
          <w:sz w:val="24"/>
          <w:szCs w:val="24"/>
        </w:rPr>
        <w:t xml:space="preserve">Фигурки животных, вкладыши, крупные </w:t>
      </w:r>
      <w:proofErr w:type="spellStart"/>
      <w:r>
        <w:rPr>
          <w:sz w:val="24"/>
          <w:szCs w:val="24"/>
        </w:rPr>
        <w:t>пазлы</w:t>
      </w:r>
      <w:proofErr w:type="spellEnd"/>
      <w:r>
        <w:rPr>
          <w:sz w:val="24"/>
          <w:szCs w:val="24"/>
        </w:rPr>
        <w:t xml:space="preserve"> по сюжетам сказок, развивающие игры: «Мои любимые сказки», «Двор в деревне», «Кто в домике живет», деревянные вкладыши «Транспорт», картинки с изображением различных предметов, игрушек, сказочных ситуаций; иллюстративный материал, отражающий эмоциональный, бытовой, социальный, игровой опыт детей; иллюстрации разных времен года и частей суток; настольные театры из дерева и картона по народным и авторским сказкам. </w:t>
      </w:r>
    </w:p>
    <w:p w:rsidR="005455D2" w:rsidRDefault="005455D2" w:rsidP="005455D2">
      <w:pPr>
        <w:pStyle w:val="a4"/>
        <w:ind w:firstLine="708"/>
        <w:jc w:val="both"/>
        <w:rPr>
          <w:sz w:val="24"/>
          <w:szCs w:val="24"/>
        </w:rPr>
      </w:pPr>
      <w:r>
        <w:rPr>
          <w:b/>
          <w:sz w:val="24"/>
          <w:szCs w:val="24"/>
        </w:rPr>
        <w:t>Центркниги</w:t>
      </w:r>
    </w:p>
    <w:p w:rsidR="005455D2" w:rsidRDefault="005455D2" w:rsidP="005455D2">
      <w:pPr>
        <w:pStyle w:val="a4"/>
        <w:ind w:firstLine="708"/>
        <w:jc w:val="both"/>
        <w:rPr>
          <w:sz w:val="24"/>
          <w:szCs w:val="24"/>
        </w:rPr>
      </w:pPr>
      <w:r>
        <w:rPr>
          <w:sz w:val="24"/>
          <w:szCs w:val="24"/>
        </w:rPr>
        <w:t xml:space="preserve">А. </w:t>
      </w:r>
      <w:proofErr w:type="spellStart"/>
      <w:r>
        <w:rPr>
          <w:sz w:val="24"/>
          <w:szCs w:val="24"/>
        </w:rPr>
        <w:t>Барто</w:t>
      </w:r>
      <w:proofErr w:type="spellEnd"/>
      <w:r>
        <w:rPr>
          <w:sz w:val="24"/>
          <w:szCs w:val="24"/>
        </w:rPr>
        <w:t>: «Уронили мишку на пол»», «Стихи»; К. Чуковский: «Путаница», «</w:t>
      </w:r>
      <w:proofErr w:type="spellStart"/>
      <w:r>
        <w:rPr>
          <w:sz w:val="24"/>
          <w:szCs w:val="24"/>
        </w:rPr>
        <w:t>Мойдодыр</w:t>
      </w:r>
      <w:proofErr w:type="spellEnd"/>
      <w:r>
        <w:rPr>
          <w:sz w:val="24"/>
          <w:szCs w:val="24"/>
        </w:rPr>
        <w:t xml:space="preserve">», «Цыплёнок»; В. </w:t>
      </w:r>
      <w:proofErr w:type="spellStart"/>
      <w:r>
        <w:rPr>
          <w:sz w:val="24"/>
          <w:szCs w:val="24"/>
        </w:rPr>
        <w:t>Сутеев</w:t>
      </w:r>
      <w:proofErr w:type="spellEnd"/>
      <w:r>
        <w:rPr>
          <w:sz w:val="24"/>
          <w:szCs w:val="24"/>
        </w:rPr>
        <w:t>: «Живые грибы», «Кто сказал мяу?»,  «</w:t>
      </w:r>
      <w:proofErr w:type="spellStart"/>
      <w:r>
        <w:rPr>
          <w:sz w:val="24"/>
          <w:szCs w:val="24"/>
        </w:rPr>
        <w:t>Жихарка</w:t>
      </w:r>
      <w:proofErr w:type="spellEnd"/>
      <w:r>
        <w:rPr>
          <w:sz w:val="24"/>
          <w:szCs w:val="24"/>
        </w:rPr>
        <w:t>», «Читаем малышу», «Петушок-золотой гребешок», «</w:t>
      </w:r>
      <w:proofErr w:type="spellStart"/>
      <w:r>
        <w:rPr>
          <w:sz w:val="24"/>
          <w:szCs w:val="24"/>
        </w:rPr>
        <w:t>Котя</w:t>
      </w:r>
      <w:proofErr w:type="spellEnd"/>
      <w:r>
        <w:rPr>
          <w:sz w:val="24"/>
          <w:szCs w:val="24"/>
        </w:rPr>
        <w:t xml:space="preserve">, </w:t>
      </w:r>
      <w:proofErr w:type="spellStart"/>
      <w:r>
        <w:rPr>
          <w:sz w:val="24"/>
          <w:szCs w:val="24"/>
        </w:rPr>
        <w:t>котенька</w:t>
      </w:r>
      <w:proofErr w:type="spellEnd"/>
      <w:r>
        <w:rPr>
          <w:sz w:val="24"/>
          <w:szCs w:val="24"/>
        </w:rPr>
        <w:t xml:space="preserve">, </w:t>
      </w:r>
      <w:proofErr w:type="spellStart"/>
      <w:r>
        <w:rPr>
          <w:sz w:val="24"/>
          <w:szCs w:val="24"/>
        </w:rPr>
        <w:t>коток</w:t>
      </w:r>
      <w:proofErr w:type="spellEnd"/>
      <w:r>
        <w:rPr>
          <w:sz w:val="24"/>
          <w:szCs w:val="24"/>
        </w:rPr>
        <w:t>», «Стихи для самых маленьких</w:t>
      </w:r>
      <w:proofErr w:type="gramStart"/>
      <w:r>
        <w:rPr>
          <w:sz w:val="24"/>
          <w:szCs w:val="24"/>
        </w:rPr>
        <w:t xml:space="preserve"> .</w:t>
      </w:r>
      <w:proofErr w:type="gramEnd"/>
      <w:r>
        <w:rPr>
          <w:sz w:val="24"/>
          <w:szCs w:val="24"/>
        </w:rPr>
        <w:t xml:space="preserve"> Ладушки», Народные сказки: </w:t>
      </w:r>
      <w:proofErr w:type="gramStart"/>
      <w:r>
        <w:rPr>
          <w:sz w:val="24"/>
          <w:szCs w:val="24"/>
        </w:rPr>
        <w:t xml:space="preserve">«Курочка Ряба», «Любимые сказки малышам», «Идёт коза рогатая», «Теремок», «Лиса и заяц», «Колобок», «Лисичка-сестричка и серый волк», «Проказы старухи зимы», «Заяц </w:t>
      </w:r>
      <w:proofErr w:type="spellStart"/>
      <w:r>
        <w:rPr>
          <w:sz w:val="24"/>
          <w:szCs w:val="24"/>
        </w:rPr>
        <w:t>хваста</w:t>
      </w:r>
      <w:proofErr w:type="spellEnd"/>
      <w:r>
        <w:rPr>
          <w:sz w:val="24"/>
          <w:szCs w:val="24"/>
        </w:rPr>
        <w:t>», «Мужик и медведь», «Два жадных медвежонка», «Вершки и корешки», «Кот и лиса», «Машенька и медведь», «Репка», «Заюшкина избушка».</w:t>
      </w:r>
      <w:proofErr w:type="gramEnd"/>
    </w:p>
    <w:p w:rsidR="005455D2" w:rsidRDefault="005455D2" w:rsidP="005455D2">
      <w:pPr>
        <w:pStyle w:val="a4"/>
        <w:ind w:firstLine="708"/>
        <w:jc w:val="both"/>
        <w:rPr>
          <w:b/>
          <w:sz w:val="24"/>
          <w:szCs w:val="24"/>
        </w:rPr>
      </w:pPr>
      <w:r>
        <w:rPr>
          <w:b/>
          <w:sz w:val="24"/>
          <w:szCs w:val="24"/>
        </w:rPr>
        <w:t>Физическое развитие</w:t>
      </w:r>
    </w:p>
    <w:p w:rsidR="005455D2" w:rsidRDefault="005455D2" w:rsidP="005455D2">
      <w:pPr>
        <w:pStyle w:val="a4"/>
        <w:ind w:firstLine="708"/>
        <w:jc w:val="both"/>
        <w:rPr>
          <w:b/>
          <w:sz w:val="24"/>
          <w:szCs w:val="24"/>
        </w:rPr>
      </w:pPr>
      <w:r>
        <w:rPr>
          <w:b/>
          <w:sz w:val="24"/>
          <w:szCs w:val="24"/>
        </w:rPr>
        <w:t>Центр двигательной активности</w:t>
      </w:r>
    </w:p>
    <w:p w:rsidR="005455D2" w:rsidRDefault="005455D2" w:rsidP="005455D2">
      <w:pPr>
        <w:pStyle w:val="a4"/>
        <w:ind w:firstLine="708"/>
        <w:jc w:val="both"/>
        <w:rPr>
          <w:b/>
          <w:sz w:val="24"/>
          <w:szCs w:val="24"/>
        </w:rPr>
      </w:pPr>
      <w:r>
        <w:rPr>
          <w:sz w:val="24"/>
          <w:szCs w:val="24"/>
        </w:rPr>
        <w:lastRenderedPageBreak/>
        <w:t xml:space="preserve">Массажные дорожки, Мячи резиновые; обручи круглые, скакалки; флажки разноцветные; мешочки с песком для метания, корзина; ракетки, мячи, кегли; гантели; </w:t>
      </w:r>
      <w:proofErr w:type="spellStart"/>
      <w:r>
        <w:rPr>
          <w:sz w:val="24"/>
          <w:szCs w:val="24"/>
        </w:rPr>
        <w:t>кольцебросы</w:t>
      </w:r>
      <w:proofErr w:type="spellEnd"/>
      <w:r>
        <w:rPr>
          <w:sz w:val="24"/>
          <w:szCs w:val="24"/>
        </w:rPr>
        <w:t>, ленты разноцветные, платочки; мягкие модули различной формы; ковровая дорожка, дорожка со следами; шапочки для подвижных игр</w:t>
      </w:r>
      <w:proofErr w:type="gramStart"/>
      <w:r>
        <w:rPr>
          <w:sz w:val="24"/>
          <w:szCs w:val="24"/>
        </w:rPr>
        <w:t>.</w:t>
      </w:r>
      <w:r>
        <w:rPr>
          <w:b/>
          <w:sz w:val="24"/>
          <w:szCs w:val="24"/>
        </w:rPr>
        <w:t>Х</w:t>
      </w:r>
      <w:proofErr w:type="gramEnd"/>
      <w:r>
        <w:rPr>
          <w:b/>
          <w:sz w:val="24"/>
          <w:szCs w:val="24"/>
        </w:rPr>
        <w:t>удожественно-эстетическое развитие</w:t>
      </w:r>
    </w:p>
    <w:p w:rsidR="005455D2" w:rsidRDefault="005455D2" w:rsidP="005455D2">
      <w:pPr>
        <w:pStyle w:val="a4"/>
        <w:ind w:firstLine="708"/>
        <w:jc w:val="both"/>
        <w:rPr>
          <w:b/>
          <w:sz w:val="24"/>
          <w:szCs w:val="24"/>
        </w:rPr>
      </w:pPr>
      <w:r>
        <w:rPr>
          <w:b/>
          <w:sz w:val="24"/>
          <w:szCs w:val="24"/>
        </w:rPr>
        <w:t>Центр творчества</w:t>
      </w:r>
    </w:p>
    <w:p w:rsidR="005455D2" w:rsidRDefault="005455D2" w:rsidP="005455D2">
      <w:pPr>
        <w:pStyle w:val="a4"/>
        <w:ind w:firstLine="708"/>
        <w:jc w:val="both"/>
        <w:rPr>
          <w:sz w:val="24"/>
          <w:szCs w:val="24"/>
        </w:rPr>
      </w:pPr>
      <w:proofErr w:type="gramStart"/>
      <w:r>
        <w:rPr>
          <w:sz w:val="24"/>
          <w:szCs w:val="24"/>
        </w:rPr>
        <w:t>Материалы для лепки (пластилин), трафареты, печатки разной формы, салфетки из ткани, наборы цветной бумаги, кисти, клеенка (для намазывания клея), розетки для клея, клей для аппликации, ножницы, мольберт для рисования, наборы белой бумаги, наборы карандашей, наборы фломастеров, наборы мелков, наборы красок, наборы гуаши, палитра, банки для воды.</w:t>
      </w:r>
      <w:proofErr w:type="gramEnd"/>
    </w:p>
    <w:p w:rsidR="005455D2" w:rsidRDefault="005455D2" w:rsidP="005455D2">
      <w:pPr>
        <w:pStyle w:val="a4"/>
        <w:ind w:firstLine="708"/>
        <w:jc w:val="both"/>
        <w:rPr>
          <w:b/>
          <w:sz w:val="24"/>
          <w:szCs w:val="24"/>
        </w:rPr>
      </w:pPr>
      <w:r>
        <w:rPr>
          <w:b/>
          <w:sz w:val="24"/>
          <w:szCs w:val="24"/>
        </w:rPr>
        <w:t>Центр музыки</w:t>
      </w:r>
    </w:p>
    <w:p w:rsidR="005455D2" w:rsidRDefault="005455D2" w:rsidP="005455D2">
      <w:pPr>
        <w:pStyle w:val="a4"/>
        <w:ind w:firstLine="708"/>
        <w:jc w:val="both"/>
        <w:rPr>
          <w:sz w:val="24"/>
          <w:szCs w:val="24"/>
        </w:rPr>
      </w:pPr>
      <w:proofErr w:type="gramStart"/>
      <w:r>
        <w:rPr>
          <w:sz w:val="24"/>
          <w:szCs w:val="24"/>
        </w:rPr>
        <w:t>Музыкальные инструменты (колокольчики, погремушки, бубен, барабан, гитара), куклы бибабо, пальчиковый театр («Заюшкина избушка», «Репка», «Теремок», «Волк и семеро козлят», «Колобок»), деревянные модели по сказкам («Репка», «Колобок», «Три поросенка» и др.).</w:t>
      </w:r>
      <w:proofErr w:type="gramEnd"/>
      <w:r>
        <w:rPr>
          <w:sz w:val="24"/>
          <w:szCs w:val="24"/>
        </w:rPr>
        <w:t xml:space="preserve"> Предметные картинки: «Музыкальные инструменты».</w:t>
      </w:r>
    </w:p>
    <w:p w:rsidR="005455D2" w:rsidRDefault="005455D2" w:rsidP="005455D2">
      <w:pPr>
        <w:pStyle w:val="a4"/>
        <w:ind w:firstLine="708"/>
        <w:jc w:val="both"/>
        <w:rPr>
          <w:sz w:val="24"/>
          <w:szCs w:val="24"/>
        </w:rPr>
      </w:pPr>
      <w:r>
        <w:rPr>
          <w:b/>
          <w:sz w:val="24"/>
          <w:szCs w:val="24"/>
        </w:rPr>
        <w:t>Центр конструктивной деятельности</w:t>
      </w:r>
    </w:p>
    <w:p w:rsidR="005455D2" w:rsidRDefault="005455D2" w:rsidP="005455D2">
      <w:pPr>
        <w:pStyle w:val="a4"/>
        <w:ind w:firstLine="708"/>
        <w:jc w:val="both"/>
        <w:rPr>
          <w:sz w:val="24"/>
          <w:szCs w:val="24"/>
        </w:rPr>
      </w:pPr>
      <w:proofErr w:type="gramStart"/>
      <w:r>
        <w:rPr>
          <w:sz w:val="24"/>
          <w:szCs w:val="24"/>
        </w:rPr>
        <w:t>Строительный материал: мягкие модули, строительные наборы, состоящие из однотонных и разноцветных предметов различной геометрической формы, строительные наборы, содержащие готовые конструкции, пластмассовые конструкторы (ЛЕГО); наборы мозаики: пластмассовые и магнитные различных геометрических форм и размеров; наборы мелких сюжетных игрушек.</w:t>
      </w:r>
      <w:proofErr w:type="gramEnd"/>
    </w:p>
    <w:p w:rsidR="005455D2" w:rsidRDefault="005455D2" w:rsidP="005455D2">
      <w:pPr>
        <w:pStyle w:val="a4"/>
        <w:ind w:firstLine="708"/>
        <w:jc w:val="both"/>
        <w:rPr>
          <w:b/>
          <w:sz w:val="24"/>
          <w:szCs w:val="24"/>
        </w:rPr>
      </w:pPr>
      <w:r>
        <w:rPr>
          <w:b/>
          <w:sz w:val="24"/>
          <w:szCs w:val="24"/>
        </w:rPr>
        <w:t>Социально-коммуникативное развитие</w:t>
      </w:r>
    </w:p>
    <w:p w:rsidR="005455D2" w:rsidRDefault="005455D2" w:rsidP="005455D2">
      <w:pPr>
        <w:pStyle w:val="a4"/>
        <w:ind w:firstLine="708"/>
        <w:jc w:val="both"/>
        <w:rPr>
          <w:b/>
          <w:sz w:val="24"/>
          <w:szCs w:val="24"/>
        </w:rPr>
      </w:pPr>
      <w:r>
        <w:rPr>
          <w:b/>
          <w:sz w:val="24"/>
          <w:szCs w:val="24"/>
        </w:rPr>
        <w:t>Центр игры</w:t>
      </w:r>
    </w:p>
    <w:p w:rsidR="005455D2" w:rsidRDefault="005455D2" w:rsidP="005455D2">
      <w:pPr>
        <w:pStyle w:val="a4"/>
        <w:ind w:firstLine="708"/>
        <w:jc w:val="both"/>
        <w:rPr>
          <w:sz w:val="24"/>
          <w:szCs w:val="24"/>
        </w:rPr>
      </w:pPr>
      <w:r>
        <w:rPr>
          <w:sz w:val="24"/>
          <w:szCs w:val="24"/>
        </w:rPr>
        <w:t xml:space="preserve">Игровое оборудование для сюжетно-ролевых игр: «Семья», «Больница», «Парикмахерская», «Магазин», «Гараж». </w:t>
      </w:r>
    </w:p>
    <w:p w:rsidR="005455D2" w:rsidRDefault="005455D2" w:rsidP="005455D2">
      <w:pPr>
        <w:pStyle w:val="a4"/>
        <w:ind w:firstLine="708"/>
        <w:jc w:val="both"/>
        <w:rPr>
          <w:sz w:val="24"/>
          <w:szCs w:val="24"/>
        </w:rPr>
      </w:pPr>
      <w:r>
        <w:rPr>
          <w:sz w:val="24"/>
          <w:szCs w:val="24"/>
        </w:rPr>
        <w:t xml:space="preserve">Куклы, машины, бытовая техника. Мебель для кукол: кроватки, кресла. Посуда и другие хозяйственные предметы для кукол. </w:t>
      </w:r>
    </w:p>
    <w:p w:rsidR="005455D2" w:rsidRDefault="005455D2" w:rsidP="005455D2">
      <w:pPr>
        <w:pStyle w:val="a4"/>
        <w:ind w:firstLine="708"/>
        <w:jc w:val="both"/>
        <w:rPr>
          <w:sz w:val="24"/>
          <w:szCs w:val="24"/>
        </w:rPr>
      </w:pPr>
      <w:r>
        <w:rPr>
          <w:b/>
          <w:sz w:val="24"/>
          <w:szCs w:val="24"/>
        </w:rPr>
        <w:t>Центр безопасности</w:t>
      </w:r>
    </w:p>
    <w:p w:rsidR="005455D2" w:rsidRDefault="005455D2" w:rsidP="005455D2">
      <w:pPr>
        <w:pStyle w:val="a4"/>
        <w:ind w:firstLine="708"/>
        <w:jc w:val="both"/>
        <w:rPr>
          <w:b/>
          <w:sz w:val="24"/>
          <w:szCs w:val="24"/>
        </w:rPr>
      </w:pPr>
      <w:r>
        <w:rPr>
          <w:sz w:val="24"/>
          <w:szCs w:val="24"/>
        </w:rPr>
        <w:t xml:space="preserve">Макет дороги, светофор, машины, макеты домов. Д/и «Правила дорожного движения», «Не играй с огнем», демонстрационный материал для беседы с ребенком «ОБЖ. Безопасное общение», </w:t>
      </w:r>
    </w:p>
    <w:p w:rsidR="005455D2" w:rsidRDefault="005455D2" w:rsidP="005455D2">
      <w:pPr>
        <w:pStyle w:val="a4"/>
        <w:ind w:firstLine="708"/>
        <w:jc w:val="both"/>
        <w:rPr>
          <w:b/>
          <w:sz w:val="24"/>
          <w:szCs w:val="24"/>
        </w:rPr>
      </w:pPr>
      <w:r>
        <w:rPr>
          <w:b/>
          <w:sz w:val="24"/>
          <w:szCs w:val="24"/>
        </w:rPr>
        <w:t xml:space="preserve">Центр психологической разгрузки </w:t>
      </w:r>
    </w:p>
    <w:p w:rsidR="00FC2388" w:rsidRDefault="005455D2" w:rsidP="005455D2">
      <w:r>
        <w:rPr>
          <w:sz w:val="24"/>
          <w:szCs w:val="24"/>
        </w:rPr>
        <w:t xml:space="preserve">Мягкие модули, подушка-подружка, клубочки разноцветных ниток для снятия возбудимости (для разматывания и сматывания). Игрушки для снятия психического напряжения: </w:t>
      </w:r>
      <w:proofErr w:type="spellStart"/>
      <w:r>
        <w:rPr>
          <w:sz w:val="24"/>
          <w:szCs w:val="24"/>
        </w:rPr>
        <w:t>массажеры</w:t>
      </w:r>
      <w:proofErr w:type="spellEnd"/>
      <w:r>
        <w:rPr>
          <w:sz w:val="24"/>
          <w:szCs w:val="24"/>
        </w:rPr>
        <w:t xml:space="preserve"> для рук, книги для рассматривания иллюстраций, набор для рисования, </w:t>
      </w:r>
      <w:proofErr w:type="spellStart"/>
      <w:r>
        <w:rPr>
          <w:sz w:val="24"/>
          <w:szCs w:val="24"/>
        </w:rPr>
        <w:t>пазлы</w:t>
      </w:r>
      <w:proofErr w:type="spellEnd"/>
      <w:r>
        <w:rPr>
          <w:sz w:val="24"/>
          <w:szCs w:val="24"/>
        </w:rPr>
        <w:t>, дидактические игры, мягкие игрушки, подвесной сенсорный зонт</w:t>
      </w:r>
      <w:bookmarkStart w:id="0" w:name="_GoBack"/>
      <w:bookmarkEnd w:id="0"/>
    </w:p>
    <w:sectPr w:rsidR="00FC2388" w:rsidSect="003454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52657A"/>
    <w:rsid w:val="003454EF"/>
    <w:rsid w:val="0052657A"/>
    <w:rsid w:val="005455D2"/>
    <w:rsid w:val="00B17B23"/>
    <w:rsid w:val="00FC23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5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5455D2"/>
    <w:rPr>
      <w:rFonts w:ascii="Times New Roman" w:eastAsia="Calibri" w:hAnsi="Times New Roman" w:cs="Times New Roman"/>
      <w:lang w:eastAsia="ru-RU"/>
    </w:rPr>
  </w:style>
  <w:style w:type="paragraph" w:styleId="a4">
    <w:name w:val="No Spacing"/>
    <w:link w:val="a3"/>
    <w:uiPriority w:val="1"/>
    <w:qFormat/>
    <w:rsid w:val="005455D2"/>
    <w:pPr>
      <w:spacing w:after="0" w:line="240" w:lineRule="auto"/>
    </w:pPr>
    <w:rPr>
      <w:rFonts w:ascii="Times New Roman" w:eastAsia="Calibri"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5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5455D2"/>
    <w:rPr>
      <w:rFonts w:ascii="Times New Roman" w:eastAsia="Calibri" w:hAnsi="Times New Roman" w:cs="Times New Roman"/>
      <w:lang w:eastAsia="ru-RU"/>
    </w:rPr>
  </w:style>
  <w:style w:type="paragraph" w:styleId="a4">
    <w:name w:val="No Spacing"/>
    <w:link w:val="a3"/>
    <w:uiPriority w:val="1"/>
    <w:qFormat/>
    <w:rsid w:val="005455D2"/>
    <w:pPr>
      <w:spacing w:after="0" w:line="240" w:lineRule="auto"/>
    </w:pPr>
    <w:rPr>
      <w:rFonts w:ascii="Times New Roman" w:eastAsia="Calibri"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93509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796</Words>
  <Characters>4539</Characters>
  <Application>Microsoft Office Word</Application>
  <DocSecurity>0</DocSecurity>
  <Lines>37</Lines>
  <Paragraphs>10</Paragraphs>
  <ScaleCrop>false</ScaleCrop>
  <Company/>
  <LinksUpToDate>false</LinksUpToDate>
  <CharactersWithSpaces>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cp:lastModifiedBy>
  <cp:revision>4</cp:revision>
  <dcterms:created xsi:type="dcterms:W3CDTF">2025-02-05T08:31:00Z</dcterms:created>
  <dcterms:modified xsi:type="dcterms:W3CDTF">2025-02-05T10:29:00Z</dcterms:modified>
</cp:coreProperties>
</file>